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b/>
          <w:sz w:val="24"/>
          <w:szCs w:val="24"/>
          <w:lang w:val="et-EE"/>
        </w:rPr>
      </w:pPr>
      <w:r>
        <w:rPr>
          <w:rFonts w:cs="Times New Roman" w:ascii="Times New Roman" w:hAnsi="Times New Roman"/>
          <w:b/>
          <w:sz w:val="24"/>
          <w:szCs w:val="24"/>
          <w:lang w:val="et-EE"/>
        </w:rPr>
        <w:t>PROJEKTITOETUSE TAOTLUS</w:t>
      </w:r>
    </w:p>
    <w:p>
      <w:pPr>
        <w:pStyle w:val="Normal"/>
        <w:rPr>
          <w:rFonts w:ascii="Times New Roman" w:hAnsi="Times New Roman" w:cs="Times New Roman"/>
          <w:sz w:val="24"/>
          <w:szCs w:val="24"/>
          <w:lang w:val="et-EE"/>
        </w:rPr>
      </w:pPr>
      <w:r>
        <w:rPr>
          <w:rFonts w:cs="Times New Roman" w:ascii="Times New Roman" w:hAnsi="Times New Roman"/>
          <w:sz w:val="24"/>
          <w:szCs w:val="24"/>
          <w:lang w:val="et-EE"/>
        </w:rPr>
      </w:r>
    </w:p>
    <w:tbl>
      <w:tblPr>
        <w:tblStyle w:val="Kontuurtabel"/>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13"/>
        <w:gridCol w:w="5948"/>
      </w:tblGrid>
      <w:tr>
        <w:trPr/>
        <w:tc>
          <w:tcPr>
            <w:tcW w:w="3113"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Taotleja nimi</w:t>
            </w:r>
          </w:p>
        </w:tc>
        <w:tc>
          <w:tcPr>
            <w:tcW w:w="5948"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Eesti NATO ühing</w:t>
            </w:r>
          </w:p>
        </w:tc>
      </w:tr>
      <w:tr>
        <w:trPr/>
        <w:tc>
          <w:tcPr>
            <w:tcW w:w="3113"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Projekti nimetus</w:t>
            </w:r>
          </w:p>
        </w:tc>
        <w:tc>
          <w:tcPr>
            <w:tcW w:w="5948"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Eesti sõjalise riigikaitse ja NATO kollektiivkaitse eesmärkide tutvustamine Tallinna ja Maardu eesti – vene noortele, vanuses 10-19 eluaastat.</w:t>
            </w:r>
          </w:p>
        </w:tc>
      </w:tr>
      <w:tr>
        <w:trPr/>
        <w:tc>
          <w:tcPr>
            <w:tcW w:w="3113"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Projekti üldmaksumus</w:t>
            </w:r>
          </w:p>
        </w:tc>
        <w:tc>
          <w:tcPr>
            <w:tcW w:w="5948"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4970 eur</w:t>
            </w:r>
          </w:p>
        </w:tc>
      </w:tr>
      <w:tr>
        <w:trPr/>
        <w:tc>
          <w:tcPr>
            <w:tcW w:w="3113" w:type="dxa"/>
            <w:tcBorders/>
            <w:shd w:color="auto" w:fill="FFF2CC" w:themeFill="accent4" w:themeFillTint="33" w:val="clear"/>
          </w:tcPr>
          <w:p>
            <w:pPr>
              <w:pStyle w:val="Normal"/>
              <w:widowControl/>
              <w:spacing w:before="0" w:after="0"/>
              <w:ind w:firstLine="447"/>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sh taotletav summa</w:t>
            </w:r>
          </w:p>
        </w:tc>
        <w:tc>
          <w:tcPr>
            <w:tcW w:w="5948" w:type="dxa"/>
            <w:tcBorders/>
            <w:shd w:color="auto" w:fill="FFF2CC" w:themeFill="accent4" w:themeFillTint="33" w:val="clear"/>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2970 eur</w:t>
            </w:r>
          </w:p>
        </w:tc>
      </w:tr>
      <w:tr>
        <w:trPr/>
        <w:tc>
          <w:tcPr>
            <w:tcW w:w="3113" w:type="dxa"/>
            <w:tcBorders/>
          </w:tcPr>
          <w:p>
            <w:pPr>
              <w:pStyle w:val="Normal"/>
              <w:widowControl/>
              <w:spacing w:before="0" w:after="0"/>
              <w:ind w:firstLine="447"/>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sh kaasfinantseering</w:t>
            </w:r>
          </w:p>
        </w:tc>
        <w:tc>
          <w:tcPr>
            <w:tcW w:w="5948"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800 eur</w:t>
            </w:r>
          </w:p>
        </w:tc>
      </w:tr>
      <w:tr>
        <w:trPr/>
        <w:tc>
          <w:tcPr>
            <w:tcW w:w="3113" w:type="dxa"/>
            <w:tcBorders/>
          </w:tcPr>
          <w:p>
            <w:pPr>
              <w:pStyle w:val="Normal"/>
              <w:widowControl/>
              <w:spacing w:before="0" w:after="0"/>
              <w:ind w:firstLine="447"/>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sh mitterahaline panus</w:t>
            </w:r>
          </w:p>
        </w:tc>
        <w:tc>
          <w:tcPr>
            <w:tcW w:w="5948"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1200 eur</w:t>
            </w:r>
          </w:p>
        </w:tc>
      </w:tr>
      <w:tr>
        <w:trPr/>
        <w:tc>
          <w:tcPr>
            <w:tcW w:w="3113"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Projekti toimumise aeg</w:t>
            </w:r>
          </w:p>
        </w:tc>
        <w:tc>
          <w:tcPr>
            <w:tcW w:w="5948"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Aprill – Oktoober 2026</w:t>
            </w:r>
          </w:p>
        </w:tc>
      </w:tr>
      <w:tr>
        <w:trPr/>
        <w:tc>
          <w:tcPr>
            <w:tcW w:w="3113"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Toetuse kasutamise periood</w:t>
            </w:r>
          </w:p>
        </w:tc>
        <w:tc>
          <w:tcPr>
            <w:tcW w:w="5948"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Aprill – Oktoober 2026</w:t>
            </w:r>
          </w:p>
        </w:tc>
      </w:tr>
    </w:tbl>
    <w:p>
      <w:pPr>
        <w:pStyle w:val="Normal"/>
        <w:rPr>
          <w:rFonts w:ascii="Times New Roman" w:hAnsi="Times New Roman" w:cs="Times New Roman"/>
          <w:sz w:val="24"/>
          <w:szCs w:val="24"/>
          <w:lang w:val="et-EE"/>
        </w:rPr>
      </w:pPr>
      <w:r>
        <w:rPr>
          <w:rFonts w:cs="Times New Roman" w:ascii="Times New Roman" w:hAnsi="Times New Roman"/>
          <w:sz w:val="24"/>
          <w:szCs w:val="24"/>
          <w:lang w:val="et-EE"/>
        </w:rPr>
      </w:r>
    </w:p>
    <w:p>
      <w:pPr>
        <w:pStyle w:val="Normal"/>
        <w:rPr>
          <w:rFonts w:ascii="Times New Roman" w:hAnsi="Times New Roman" w:cs="Times New Roman"/>
          <w:b/>
          <w:b/>
          <w:sz w:val="24"/>
          <w:szCs w:val="24"/>
          <w:lang w:val="et-EE"/>
        </w:rPr>
      </w:pPr>
      <w:r>
        <w:rPr>
          <w:rFonts w:cs="Times New Roman" w:ascii="Times New Roman" w:hAnsi="Times New Roman"/>
          <w:b/>
          <w:sz w:val="24"/>
          <w:szCs w:val="24"/>
          <w:lang w:val="et-EE"/>
        </w:rPr>
        <w:t>TAOTLEJA ANDMED</w:t>
      </w:r>
    </w:p>
    <w:p>
      <w:pPr>
        <w:pStyle w:val="Normal"/>
        <w:rPr>
          <w:rFonts w:ascii="Times New Roman" w:hAnsi="Times New Roman" w:cs="Times New Roman"/>
          <w:sz w:val="24"/>
          <w:szCs w:val="24"/>
          <w:lang w:val="et-EE"/>
        </w:rPr>
      </w:pPr>
      <w:r>
        <w:rPr>
          <w:rFonts w:cs="Times New Roman" w:ascii="Times New Roman" w:hAnsi="Times New Roman"/>
          <w:sz w:val="24"/>
          <w:szCs w:val="24"/>
          <w:lang w:val="et-EE"/>
        </w:rPr>
      </w:r>
    </w:p>
    <w:tbl>
      <w:tblPr>
        <w:tblStyle w:val="Kontuurtabel"/>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680"/>
        <w:gridCol w:w="5381"/>
      </w:tblGrid>
      <w:tr>
        <w:trPr/>
        <w:tc>
          <w:tcPr>
            <w:tcW w:w="3680"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Juriidiline nimetus</w:t>
            </w:r>
          </w:p>
        </w:tc>
        <w:tc>
          <w:tcPr>
            <w:tcW w:w="5381"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Eesti NATO ühing</w:t>
            </w:r>
          </w:p>
        </w:tc>
      </w:tr>
      <w:tr>
        <w:trPr/>
        <w:tc>
          <w:tcPr>
            <w:tcW w:w="3680"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Registrikood</w:t>
            </w:r>
          </w:p>
        </w:tc>
        <w:tc>
          <w:tcPr>
            <w:tcW w:w="5381"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80141973</w:t>
            </w:r>
          </w:p>
        </w:tc>
      </w:tr>
      <w:tr>
        <w:trPr/>
        <w:tc>
          <w:tcPr>
            <w:tcW w:w="3680"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Postiaadress</w:t>
            </w:r>
          </w:p>
        </w:tc>
        <w:tc>
          <w:tcPr>
            <w:tcW w:w="5381"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Valge 13, Tallinn 11415</w:t>
            </w:r>
          </w:p>
        </w:tc>
      </w:tr>
      <w:tr>
        <w:trPr/>
        <w:tc>
          <w:tcPr>
            <w:tcW w:w="3680"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E-post</w:t>
            </w:r>
          </w:p>
        </w:tc>
        <w:tc>
          <w:tcPr>
            <w:tcW w:w="5381"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info@eata.ee</w:t>
            </w:r>
          </w:p>
        </w:tc>
      </w:tr>
      <w:tr>
        <w:trPr/>
        <w:tc>
          <w:tcPr>
            <w:tcW w:w="3680"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Telefon</w:t>
            </w:r>
          </w:p>
        </w:tc>
        <w:tc>
          <w:tcPr>
            <w:tcW w:w="5381"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+372 684 0681</w:t>
            </w:r>
          </w:p>
        </w:tc>
      </w:tr>
      <w:tr>
        <w:trPr/>
        <w:tc>
          <w:tcPr>
            <w:tcW w:w="3680"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Kodulehekülje aadress</w:t>
            </w:r>
          </w:p>
        </w:tc>
        <w:tc>
          <w:tcPr>
            <w:tcW w:w="5381"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https://www.eata.ee/</w:t>
            </w:r>
          </w:p>
        </w:tc>
      </w:tr>
      <w:tr>
        <w:trPr/>
        <w:tc>
          <w:tcPr>
            <w:tcW w:w="3680"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Käibemaksukohustuslase number</w:t>
            </w:r>
          </w:p>
        </w:tc>
        <w:tc>
          <w:tcPr>
            <w:tcW w:w="5381"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tc>
      </w:tr>
      <w:tr>
        <w:trPr/>
        <w:tc>
          <w:tcPr>
            <w:tcW w:w="3680"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Taotleja põhikirjalised tegevused</w:t>
            </w:r>
          </w:p>
        </w:tc>
        <w:tc>
          <w:tcPr>
            <w:tcW w:w="5381"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Õppetöö, selgitustöö</w:t>
            </w:r>
          </w:p>
        </w:tc>
      </w:tr>
      <w:tr>
        <w:trPr/>
        <w:tc>
          <w:tcPr>
            <w:tcW w:w="9061" w:type="dxa"/>
            <w:gridSpan w:val="2"/>
            <w:tcBorders/>
          </w:tcPr>
          <w:p>
            <w:pPr>
              <w:pStyle w:val="Normal"/>
              <w:widowControl/>
              <w:spacing w:before="0" w:after="0"/>
              <w:jc w:val="center"/>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Pangakonto andmed</w:t>
            </w:r>
          </w:p>
        </w:tc>
      </w:tr>
      <w:tr>
        <w:trPr/>
        <w:tc>
          <w:tcPr>
            <w:tcW w:w="3680"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Kontoomaniku nimi</w:t>
            </w:r>
          </w:p>
        </w:tc>
        <w:tc>
          <w:tcPr>
            <w:tcW w:w="5381"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Eesti NATO Ühing</w:t>
            </w:r>
          </w:p>
        </w:tc>
      </w:tr>
      <w:tr>
        <w:trPr/>
        <w:tc>
          <w:tcPr>
            <w:tcW w:w="3680"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Pangakonto number (IBAN)</w:t>
            </w:r>
          </w:p>
        </w:tc>
        <w:tc>
          <w:tcPr>
            <w:tcW w:w="5381"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IBAN: EE811010220016888015</w:t>
            </w:r>
          </w:p>
        </w:tc>
      </w:tr>
      <w:tr>
        <w:trPr/>
        <w:tc>
          <w:tcPr>
            <w:tcW w:w="3680"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b/>
                <w:kern w:val="0"/>
                <w:sz w:val="24"/>
                <w:szCs w:val="24"/>
                <w:lang w:val="et-EE" w:eastAsia="en-US" w:bidi="ar-SA"/>
              </w:rPr>
              <w:t>Viitenumber</w:t>
            </w:r>
            <w:r>
              <w:rPr>
                <w:rFonts w:eastAsia="Calibri" w:cs="Times New Roman" w:ascii="Times New Roman" w:hAnsi="Times New Roman"/>
                <w:kern w:val="0"/>
                <w:sz w:val="24"/>
                <w:szCs w:val="24"/>
                <w:lang w:val="et-EE" w:eastAsia="en-US" w:bidi="ar-SA"/>
              </w:rPr>
              <w:t xml:space="preserve"> (vajadusel)</w:t>
            </w:r>
          </w:p>
        </w:tc>
        <w:tc>
          <w:tcPr>
            <w:tcW w:w="5381"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tc>
      </w:tr>
      <w:tr>
        <w:trPr/>
        <w:tc>
          <w:tcPr>
            <w:tcW w:w="3680"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b/>
                <w:kern w:val="0"/>
                <w:sz w:val="24"/>
                <w:szCs w:val="24"/>
                <w:lang w:val="et-EE" w:eastAsia="en-US" w:bidi="ar-SA"/>
              </w:rPr>
              <w:t>SWIFT kood</w:t>
            </w:r>
            <w:r>
              <w:rPr>
                <w:rFonts w:eastAsia="Calibri" w:cs="Times New Roman" w:ascii="Times New Roman" w:hAnsi="Times New Roman"/>
                <w:kern w:val="0"/>
                <w:sz w:val="24"/>
                <w:szCs w:val="24"/>
                <w:lang w:val="et-EE" w:eastAsia="en-US" w:bidi="ar-SA"/>
              </w:rPr>
              <w:t xml:space="preserve"> (vajadusel)</w:t>
            </w:r>
          </w:p>
        </w:tc>
        <w:tc>
          <w:tcPr>
            <w:tcW w:w="5381"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SWIFT/BIC: EEUHEE2X</w:t>
            </w:r>
          </w:p>
        </w:tc>
      </w:tr>
      <w:tr>
        <w:trPr/>
        <w:tc>
          <w:tcPr>
            <w:tcW w:w="9061" w:type="dxa"/>
            <w:gridSpan w:val="2"/>
            <w:tcBorders/>
          </w:tcPr>
          <w:p>
            <w:pPr>
              <w:pStyle w:val="Normal"/>
              <w:widowControl/>
              <w:spacing w:before="0" w:after="0"/>
              <w:jc w:val="center"/>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Kontaktisikute andmed</w:t>
            </w:r>
          </w:p>
        </w:tc>
      </w:tr>
      <w:tr>
        <w:trPr/>
        <w:tc>
          <w:tcPr>
            <w:tcW w:w="3680"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Allkirjaõigusliku isiku nimi</w:t>
            </w:r>
          </w:p>
        </w:tc>
        <w:tc>
          <w:tcPr>
            <w:tcW w:w="5381"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Margit Leerimaa</w:t>
            </w:r>
          </w:p>
        </w:tc>
      </w:tr>
      <w:tr>
        <w:trPr/>
        <w:tc>
          <w:tcPr>
            <w:tcW w:w="3680"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E-post</w:t>
            </w:r>
          </w:p>
        </w:tc>
        <w:tc>
          <w:tcPr>
            <w:tcW w:w="5381"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info@eata.ee</w:t>
            </w:r>
          </w:p>
        </w:tc>
      </w:tr>
      <w:tr>
        <w:trPr/>
        <w:tc>
          <w:tcPr>
            <w:tcW w:w="3680"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Telefon</w:t>
            </w:r>
          </w:p>
        </w:tc>
        <w:tc>
          <w:tcPr>
            <w:tcW w:w="5381"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+372 51971542</w:t>
            </w:r>
          </w:p>
        </w:tc>
      </w:tr>
      <w:tr>
        <w:trPr/>
        <w:tc>
          <w:tcPr>
            <w:tcW w:w="3680"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Projektijuhi/kontaktisiku nimi</w:t>
            </w:r>
          </w:p>
        </w:tc>
        <w:tc>
          <w:tcPr>
            <w:tcW w:w="5381"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Margit Leerimaa</w:t>
            </w:r>
          </w:p>
        </w:tc>
      </w:tr>
      <w:tr>
        <w:trPr/>
        <w:tc>
          <w:tcPr>
            <w:tcW w:w="3680"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E-post</w:t>
            </w:r>
          </w:p>
        </w:tc>
        <w:tc>
          <w:tcPr>
            <w:tcW w:w="5381"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info@eata.ee</w:t>
            </w:r>
          </w:p>
        </w:tc>
      </w:tr>
      <w:tr>
        <w:trPr/>
        <w:tc>
          <w:tcPr>
            <w:tcW w:w="3680"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Telefon</w:t>
            </w:r>
          </w:p>
        </w:tc>
        <w:tc>
          <w:tcPr>
            <w:tcW w:w="5381"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+372 51971542</w:t>
            </w:r>
          </w:p>
        </w:tc>
      </w:tr>
    </w:tbl>
    <w:p>
      <w:pPr>
        <w:pStyle w:val="Normal"/>
        <w:rPr>
          <w:rFonts w:ascii="Times New Roman" w:hAnsi="Times New Roman" w:cs="Times New Roman"/>
          <w:sz w:val="24"/>
          <w:szCs w:val="24"/>
          <w:lang w:val="et-EE"/>
        </w:rPr>
      </w:pPr>
      <w:r>
        <w:rPr>
          <w:rFonts w:cs="Times New Roman" w:ascii="Times New Roman" w:hAnsi="Times New Roman"/>
          <w:sz w:val="24"/>
          <w:szCs w:val="24"/>
          <w:lang w:val="et-EE"/>
        </w:rPr>
      </w:r>
    </w:p>
    <w:p>
      <w:pPr>
        <w:pStyle w:val="Normal"/>
        <w:rPr>
          <w:rFonts w:ascii="Times New Roman" w:hAnsi="Times New Roman" w:cs="Times New Roman"/>
          <w:b/>
          <w:b/>
          <w:sz w:val="24"/>
          <w:szCs w:val="24"/>
          <w:lang w:val="et-EE"/>
        </w:rPr>
      </w:pPr>
      <w:r>
        <w:rPr>
          <w:rFonts w:cs="Times New Roman" w:ascii="Times New Roman" w:hAnsi="Times New Roman"/>
          <w:b/>
          <w:sz w:val="24"/>
          <w:szCs w:val="24"/>
          <w:lang w:val="et-EE"/>
        </w:rPr>
        <w:t>TAOTLEMISE EESMÄRK</w:t>
      </w:r>
    </w:p>
    <w:p>
      <w:pPr>
        <w:pStyle w:val="Normal"/>
        <w:rPr>
          <w:rFonts w:ascii="Times New Roman" w:hAnsi="Times New Roman" w:cs="Times New Roman"/>
          <w:sz w:val="24"/>
          <w:szCs w:val="24"/>
          <w:lang w:val="et-EE"/>
        </w:rPr>
      </w:pPr>
      <w:r>
        <w:rPr>
          <w:rFonts w:cs="Times New Roman" w:ascii="Times New Roman" w:hAnsi="Times New Roman"/>
          <w:sz w:val="24"/>
          <w:szCs w:val="24"/>
          <w:lang w:val="et-EE"/>
        </w:rPr>
      </w:r>
    </w:p>
    <w:p>
      <w:pPr>
        <w:pStyle w:val="Normal"/>
        <w:rPr>
          <w:rFonts w:ascii="Times New Roman" w:hAnsi="Times New Roman" w:cs="Times New Roman"/>
          <w:sz w:val="24"/>
          <w:szCs w:val="24"/>
          <w:lang w:val="et-EE"/>
        </w:rPr>
      </w:pPr>
      <w:r>
        <w:rPr>
          <w:rFonts w:cs="Times New Roman" w:ascii="Times New Roman" w:hAnsi="Times New Roman"/>
          <w:b/>
          <w:sz w:val="24"/>
          <w:szCs w:val="24"/>
          <w:lang w:val="et-EE"/>
        </w:rPr>
        <w:t>Taotlus vastab järgmistele eesmärkidele</w:t>
      </w:r>
      <w:r>
        <w:rPr>
          <w:rFonts w:cs="Times New Roman" w:ascii="Times New Roman" w:hAnsi="Times New Roman"/>
          <w:sz w:val="24"/>
          <w:szCs w:val="24"/>
          <w:lang w:val="et-EE"/>
        </w:rPr>
        <w:t>:</w:t>
      </w:r>
    </w:p>
    <w:p>
      <w:pPr>
        <w:pStyle w:val="Normal"/>
        <w:rPr>
          <w:rFonts w:ascii="Times New Roman" w:hAnsi="Times New Roman" w:cs="Times New Roman"/>
          <w:i/>
          <w:i/>
          <w:sz w:val="24"/>
          <w:szCs w:val="24"/>
          <w:lang w:val="et-EE"/>
        </w:rPr>
      </w:pPr>
      <w:r>
        <w:rPr>
          <w:rFonts w:cs="Times New Roman" w:ascii="Times New Roman" w:hAnsi="Times New Roman"/>
          <w:i/>
          <w:sz w:val="24"/>
          <w:szCs w:val="24"/>
          <w:lang w:val="et-EE"/>
        </w:rPr>
        <w:t>Määratlege taotluse eesmärk või eesmärgid. Lisaks seostage, millistele konkursi eesmärkidele taotlus vastab. (Õige variant alla joonida.)</w:t>
      </w:r>
    </w:p>
    <w:p>
      <w:pPr>
        <w:pStyle w:val="Normal"/>
        <w:rPr>
          <w:rFonts w:ascii="Times New Roman" w:hAnsi="Times New Roman" w:cs="Times New Roman"/>
          <w:sz w:val="24"/>
          <w:szCs w:val="24"/>
          <w:lang w:val="et-EE"/>
        </w:rPr>
      </w:pPr>
      <w:r>
        <w:rPr>
          <w:rFonts w:cs="Times New Roman" w:ascii="Times New Roman" w:hAnsi="Times New Roman"/>
          <w:sz w:val="24"/>
          <w:szCs w:val="24"/>
          <w:lang w:val="et-EE"/>
        </w:rPr>
      </w:r>
    </w:p>
    <w:p>
      <w:pPr>
        <w:pStyle w:val="ListParagraph"/>
        <w:numPr>
          <w:ilvl w:val="0"/>
          <w:numId w:val="2"/>
        </w:numPr>
        <w:jc w:val="both"/>
        <w:rPr>
          <w:rFonts w:ascii="Times New Roman" w:hAnsi="Times New Roman" w:cs="Times New Roman"/>
          <w:sz w:val="24"/>
          <w:szCs w:val="24"/>
          <w:lang w:val="et-EE"/>
        </w:rPr>
      </w:pPr>
      <w:r>
        <w:rPr>
          <w:rFonts w:cs="Times New Roman" w:ascii="Times New Roman" w:hAnsi="Times New Roman"/>
          <w:b/>
          <w:sz w:val="24"/>
          <w:szCs w:val="24"/>
          <w:lang w:val="et-EE"/>
        </w:rPr>
        <w:t>NATO kollektiivkaitse olulisuse tutvustamine Eesti riigikaitses</w:t>
      </w:r>
      <w:r>
        <w:rPr>
          <w:rFonts w:cs="Times New Roman" w:ascii="Times New Roman" w:hAnsi="Times New Roman"/>
          <w:sz w:val="24"/>
          <w:szCs w:val="24"/>
          <w:lang w:val="et-EE"/>
        </w:rPr>
        <w:t xml:space="preserve"> nii eesti kui vene keeles noortele vanuses 15–19 eluaastat ja/või kesk- ja kutseharidusasutuste õpetajatele;</w:t>
      </w:r>
    </w:p>
    <w:p>
      <w:pPr>
        <w:pStyle w:val="ListParagraph"/>
        <w:numPr>
          <w:ilvl w:val="0"/>
          <w:numId w:val="2"/>
        </w:numPr>
        <w:jc w:val="both"/>
        <w:rPr>
          <w:rFonts w:ascii="Times New Roman" w:hAnsi="Times New Roman" w:cs="Times New Roman"/>
          <w:sz w:val="24"/>
          <w:szCs w:val="24"/>
          <w:lang w:val="et-EE"/>
        </w:rPr>
      </w:pPr>
      <w:r>
        <w:rPr>
          <w:rFonts w:cs="Times New Roman" w:ascii="Times New Roman" w:hAnsi="Times New Roman"/>
          <w:b/>
          <w:sz w:val="24"/>
          <w:szCs w:val="24"/>
          <w:lang w:val="et-EE"/>
        </w:rPr>
        <w:t>Eesti sõjalise riigikaitse ja selle eesmärkide</w:t>
      </w:r>
      <w:r>
        <w:rPr>
          <w:rFonts w:cs="Times New Roman" w:ascii="Times New Roman" w:hAnsi="Times New Roman"/>
          <w:sz w:val="24"/>
          <w:szCs w:val="24"/>
          <w:lang w:val="et-EE"/>
        </w:rPr>
        <w:t xml:space="preserve"> (kaitsetahe, kaitsevalmidus, liitlassuhted, sh Eestis teenivad NATO liitlasväed) </w:t>
      </w:r>
      <w:r>
        <w:rPr>
          <w:rFonts w:cs="Times New Roman" w:ascii="Times New Roman" w:hAnsi="Times New Roman"/>
          <w:b/>
          <w:sz w:val="24"/>
          <w:szCs w:val="24"/>
          <w:lang w:val="et-EE"/>
        </w:rPr>
        <w:t>tutvustamine</w:t>
      </w:r>
      <w:r>
        <w:rPr>
          <w:rFonts w:cs="Times New Roman" w:ascii="Times New Roman" w:hAnsi="Times New Roman"/>
          <w:sz w:val="24"/>
          <w:szCs w:val="24"/>
          <w:lang w:val="et-EE"/>
        </w:rPr>
        <w:t>, mh vene keeles, Ida-Virumaa ja/või Tallinna/Maardu eestivene noortele vanuses 10–19 eluaastat;</w:t>
      </w:r>
    </w:p>
    <w:p>
      <w:pPr>
        <w:pStyle w:val="Normal"/>
        <w:jc w:val="both"/>
        <w:rPr>
          <w:rFonts w:ascii="Times New Roman" w:hAnsi="Times New Roman" w:cs="Times New Roman"/>
          <w:sz w:val="24"/>
          <w:szCs w:val="24"/>
          <w:lang w:val="et-EE"/>
        </w:rPr>
      </w:pPr>
      <w:r>
        <w:rPr>
          <w:rFonts w:cs="Times New Roman" w:ascii="Times New Roman" w:hAnsi="Times New Roman"/>
          <w:sz w:val="24"/>
          <w:szCs w:val="24"/>
          <w:lang w:val="et-EE"/>
        </w:rPr>
      </w:r>
    </w:p>
    <w:p>
      <w:pPr>
        <w:pStyle w:val="Normal"/>
        <w:rPr>
          <w:rFonts w:ascii="Times New Roman" w:hAnsi="Times New Roman" w:cs="Times New Roman"/>
          <w:sz w:val="24"/>
          <w:szCs w:val="24"/>
          <w:lang w:val="et-EE"/>
        </w:rPr>
      </w:pPr>
      <w:r>
        <w:rPr>
          <w:rFonts w:cs="Times New Roman" w:ascii="Times New Roman" w:hAnsi="Times New Roman"/>
          <w:sz w:val="24"/>
          <w:szCs w:val="24"/>
          <w:lang w:val="et-EE"/>
        </w:rPr>
      </w:r>
    </w:p>
    <w:p>
      <w:pPr>
        <w:pStyle w:val="Normal"/>
        <w:rPr>
          <w:rFonts w:ascii="Times New Roman" w:hAnsi="Times New Roman" w:cs="Times New Roman"/>
          <w:b/>
          <w:b/>
          <w:sz w:val="24"/>
          <w:szCs w:val="24"/>
          <w:lang w:val="et-EE"/>
        </w:rPr>
      </w:pPr>
      <w:r>
        <w:rPr>
          <w:rFonts w:cs="Times New Roman" w:ascii="Times New Roman" w:hAnsi="Times New Roman"/>
          <w:b/>
          <w:sz w:val="24"/>
          <w:szCs w:val="24"/>
          <w:lang w:val="et-EE"/>
        </w:rPr>
        <w:t>PROJEKTI EESMÄRK JA TEGEVUSED</w:t>
      </w:r>
    </w:p>
    <w:p>
      <w:pPr>
        <w:pStyle w:val="Normal"/>
        <w:rPr>
          <w:rFonts w:ascii="Times New Roman" w:hAnsi="Times New Roman" w:cs="Times New Roman"/>
          <w:sz w:val="24"/>
          <w:szCs w:val="24"/>
          <w:lang w:val="et-EE"/>
        </w:rPr>
      </w:pPr>
      <w:r>
        <w:rPr>
          <w:rFonts w:cs="Times New Roman" w:ascii="Times New Roman" w:hAnsi="Times New Roman"/>
          <w:sz w:val="24"/>
          <w:szCs w:val="24"/>
          <w:lang w:val="et-EE"/>
        </w:rPr>
      </w:r>
    </w:p>
    <w:tbl>
      <w:tblPr>
        <w:tblStyle w:val="Kontuurtabel"/>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31"/>
        <w:gridCol w:w="4530"/>
      </w:tblGrid>
      <w:tr>
        <w:trPr/>
        <w:tc>
          <w:tcPr>
            <w:tcW w:w="4531"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Projekti eesmärk</w:t>
            </w:r>
          </w:p>
          <w:p>
            <w:pPr>
              <w:pStyle w:val="Normal"/>
              <w:widowControl/>
              <w:spacing w:before="0" w:after="0"/>
              <w:jc w:val="left"/>
              <w:rPr>
                <w:rFonts w:ascii="Times New Roman" w:hAnsi="Times New Roman" w:cs="Times New Roman"/>
                <w:i/>
                <w:i/>
                <w:sz w:val="24"/>
                <w:szCs w:val="24"/>
                <w:lang w:val="et-EE"/>
              </w:rPr>
            </w:pPr>
            <w:r>
              <w:rPr>
                <w:rFonts w:eastAsia="Calibri" w:cs="Times New Roman" w:ascii="Times New Roman" w:hAnsi="Times New Roman"/>
                <w:i/>
                <w:kern w:val="0"/>
                <w:sz w:val="24"/>
                <w:szCs w:val="24"/>
                <w:lang w:val="et-EE" w:eastAsia="en-US" w:bidi="ar-SA"/>
              </w:rPr>
              <w:t>Kirjeldage, mida soovite projekti läbiviimisega saavutada, ja selgitage, kuidas see on seotud riigikaitse eesmärkidega.</w:t>
            </w:r>
          </w:p>
        </w:tc>
        <w:tc>
          <w:tcPr>
            <w:tcW w:w="4530"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Projekti „Eesti sõjalise riigikaitse ja NATO kollektiivkaitse eesmärkide tutvustamine Tallinna ja Maardu eesti–vene noortele vanuses 10–19 eluaastat“ eesmärk on tõsta noorte teadlikkust Eesti sõjalisest riigikaitsest ja NATO kollektiivkaitse põhimõtetest ning suurendada nende kaitsetahet ja arusaama liitlassuhete olulisusest Eesti julgeoleku tagamisel.</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Projekti kaudu tutvustatakse eesti- ja venekeelsetele noortele Eesti riigikaitse ülesehitust, NATO rolli ja tegevuspõhimõtteid, samuti ajateenistuse ja kodanikukaitse tähtsust. Tegevuste käigus kujundatakse noortes positiivne ja teadlik hoiak riigikaitse ning liitlassuhete suhtes ning suurendatakse nende huvi osaleda tulevikus riigikaitselistes tegevustes.</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Projekt toetab otseselt Kaitseministeeriumi strateegilist eesmärki suurendada Eesti elanike kaitsetahet ja tugevdada ühiskondlikku sidusust, pöörates erilist tähelepanu eri emakeelega noorte kaasamisele ühiste väärtuste ja riigikaitselise teadlikkuse kujundamisse.</w:t>
            </w:r>
          </w:p>
        </w:tc>
      </w:tr>
      <w:tr>
        <w:trPr/>
        <w:tc>
          <w:tcPr>
            <w:tcW w:w="4531"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Projekti lühikokkuvõte</w:t>
            </w:r>
          </w:p>
          <w:p>
            <w:pPr>
              <w:pStyle w:val="Normal"/>
              <w:widowControl/>
              <w:spacing w:before="0" w:after="0"/>
              <w:jc w:val="left"/>
              <w:rPr>
                <w:rFonts w:ascii="Times New Roman" w:hAnsi="Times New Roman" w:cs="Times New Roman"/>
                <w:i/>
                <w:i/>
                <w:sz w:val="24"/>
                <w:szCs w:val="24"/>
                <w:lang w:val="et-EE"/>
              </w:rPr>
            </w:pPr>
            <w:r>
              <w:rPr>
                <w:rFonts w:eastAsia="Calibri" w:cs="Times New Roman" w:ascii="Times New Roman" w:hAnsi="Times New Roman"/>
                <w:i/>
                <w:kern w:val="0"/>
                <w:sz w:val="24"/>
                <w:szCs w:val="24"/>
                <w:lang w:val="et-EE" w:eastAsia="en-US" w:bidi="ar-SA"/>
              </w:rPr>
              <w:t>Kirjeldage lühidalt projekti tegevusi ja partnereid, samuti kuidas kavandatud eesmärke ja oodatavaid tulemusi saavutatakse. Kui projekt jaguneb allprojektideks, siis allprojektide kaupa ja tegevuste puhul tegevussuundade kaupa.</w:t>
            </w:r>
          </w:p>
        </w:tc>
        <w:tc>
          <w:tcPr>
            <w:tcW w:w="4530"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Projekt on suunatud noortele, kellele tutvustatakse Eesti sõjalise riigikaitse ülesehitust ja NATO kollektiivkaitse põhimõtteid. Projekti eesmärk on tugevdada osalejate arusaama Eesti julgeoleku alustest ning suurendada nende kaitsetahet ja huvi riigikaitseliste teemade vastu.</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Projekti põhitegevus on õppepäev Kaitseliidu Humala harjutusväljal, kus noortele tutvustatakse Eesti kaitsesüsteemi toimimist, liitlassuhete olulisust ja kaitsetahte rolli riigi julgeoleku tagamisel. Päev sisaldab ekskursiooni harjutusväljal, kohtumisi Kaitseliidu ja Kaitseväe esindajatega, praktilisi tegevusi ning arutelusid, mille käigus seotakse teoreetilised teadmised otseste kogemustega.</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Partneritena kaasatakse Eesti NATO Ühing (projekti koordineerija), Kaitseliit ja Kaitseministeeriumi esindajad ning Tallinna ja Maardu koolid, kes aitavad noorte kaasamisel ja teavitustöös.</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Projekti eesmärgid saavutatakse praktiliste ja kaasavate tegevuste kaudu, mis suurendavad osalejate teadlikkust, positiivset hoiakut ja seotust Eesti riigikaitse ning NATO liitlassuhete väärtustega.</w:t>
            </w:r>
          </w:p>
        </w:tc>
      </w:tr>
      <w:tr>
        <w:trPr/>
        <w:tc>
          <w:tcPr>
            <w:tcW w:w="4531"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Projekti toimumise koht/piirkond</w:t>
            </w:r>
          </w:p>
        </w:tc>
        <w:tc>
          <w:tcPr>
            <w:tcW w:w="4530"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Humala harjutusväli, Humala küla, Harjumaa</w:t>
            </w:r>
          </w:p>
        </w:tc>
      </w:tr>
      <w:tr>
        <w:trPr/>
        <w:tc>
          <w:tcPr>
            <w:tcW w:w="4531"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Projekti sihtrühm</w:t>
            </w:r>
          </w:p>
          <w:p>
            <w:pPr>
              <w:pStyle w:val="Normal"/>
              <w:widowControl/>
              <w:spacing w:before="0" w:after="0"/>
              <w:jc w:val="left"/>
              <w:rPr>
                <w:rFonts w:ascii="Times New Roman" w:hAnsi="Times New Roman" w:cs="Times New Roman"/>
                <w:i/>
                <w:i/>
                <w:sz w:val="24"/>
                <w:szCs w:val="24"/>
                <w:lang w:val="et-EE"/>
              </w:rPr>
            </w:pPr>
            <w:r>
              <w:rPr>
                <w:rFonts w:eastAsia="Calibri" w:cs="Times New Roman" w:ascii="Times New Roman" w:hAnsi="Times New Roman"/>
                <w:i/>
                <w:kern w:val="0"/>
                <w:sz w:val="24"/>
                <w:szCs w:val="24"/>
                <w:lang w:val="et-EE" w:eastAsia="en-US" w:bidi="ar-SA"/>
              </w:rPr>
              <w:t>Määratlege täpne sihtrühm ehk inimesed, kellele projekti tegevused on suunatud, iseloomustage sihtrühma – võimalusel määratlege arv, vanus jne.</w:t>
            </w:r>
          </w:p>
        </w:tc>
        <w:tc>
          <w:tcPr>
            <w:tcW w:w="4530"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50 õpilast, vanuses 10-19 aastat, eesti ja vene keelsed noored, kes õpivad Tallinna  ja Maardu koolides</w:t>
            </w:r>
          </w:p>
        </w:tc>
      </w:tr>
      <w:tr>
        <w:trPr/>
        <w:tc>
          <w:tcPr>
            <w:tcW w:w="4531"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Projekti tegevused ja ajakava</w:t>
            </w:r>
          </w:p>
          <w:p>
            <w:pPr>
              <w:pStyle w:val="Normal"/>
              <w:widowControl/>
              <w:spacing w:before="0" w:after="0"/>
              <w:jc w:val="left"/>
              <w:rPr>
                <w:rFonts w:ascii="Times New Roman" w:hAnsi="Times New Roman" w:cs="Times New Roman"/>
                <w:i/>
                <w:i/>
                <w:sz w:val="24"/>
                <w:szCs w:val="24"/>
                <w:lang w:val="et-EE"/>
              </w:rPr>
            </w:pPr>
            <w:r>
              <w:rPr>
                <w:rFonts w:eastAsia="Calibri" w:cs="Times New Roman" w:ascii="Times New Roman" w:hAnsi="Times New Roman"/>
                <w:i/>
                <w:kern w:val="0"/>
                <w:sz w:val="24"/>
                <w:szCs w:val="24"/>
                <w:lang w:val="et-EE" w:eastAsia="en-US" w:bidi="ar-SA"/>
              </w:rPr>
              <w:t>Kirjeldage tegevusi, mida tehakse projekti elluviimiseks ning millises ajalises plaanis.</w:t>
            </w:r>
          </w:p>
        </w:tc>
        <w:tc>
          <w:tcPr>
            <w:tcW w:w="4530"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Ettevalmistusperiood (märts–aprill 2026)</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Koostöö korraldamine ja õpilaste valik osalemiseks;</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Koostöö Kaitseliidu esindajatega temaatilise sisu täpsustamiseks;</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Logistika ja teavitustegevuse ettevalmistamine.</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Õppekäik-seminar</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08.45 Kogunemine Pae 5, Tallinn</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09.00 Lahkumine Pae 5</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09.30 Saabumine Humala</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Formeerumine, vormid selga</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10.30 Tegevused Humala alal</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Tegevused Ekskursioon Rividrill</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 xml:space="preserve">12.30 Matkaring </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13.30 Lõuna</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14.30 Telgi püstitamise koolitus</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15.00 Eesti NATO ühingu tutvustus</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16.30 Relvakäsitluse tutvustus, märki                       laskmine õhupüssist</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 xml:space="preserve">          </w:t>
            </w:r>
            <w:r>
              <w:rPr>
                <w:rFonts w:eastAsia="Calibri" w:cs="Times New Roman" w:ascii="Times New Roman" w:hAnsi="Times New Roman"/>
                <w:kern w:val="0"/>
                <w:sz w:val="24"/>
                <w:szCs w:val="24"/>
                <w:lang w:val="et-EE" w:eastAsia="en-US" w:bidi="ar-SA"/>
              </w:rPr>
              <w:t>Drooniõpe</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18.00 Lahkformeerimine,</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19.00 Lahkumine alalt</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20.00 Saabumine Tallinn</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Kokkuvõtteperiood (juuni 2026)</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Osalejatelt tagasiside kogumine ja tulemuste analüüs;</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Projekti kokkuvõtte koostamine ja aruandlus Kaitseministeeriumile;</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Projekti tulemuste kajastamine koolide ja partnerite kommunikatsioonikanalites.</w:t>
            </w:r>
          </w:p>
        </w:tc>
      </w:tr>
      <w:tr>
        <w:trPr/>
        <w:tc>
          <w:tcPr>
            <w:tcW w:w="4531"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b/>
                <w:kern w:val="0"/>
                <w:sz w:val="24"/>
                <w:szCs w:val="24"/>
                <w:lang w:val="et-EE" w:eastAsia="en-US" w:bidi="ar-SA"/>
              </w:rPr>
              <w:t>Aeg (kuu ja aasta) ning tegevus ja selle kirjeldus</w:t>
            </w:r>
            <w:r>
              <w:rPr>
                <w:rFonts w:eastAsia="Calibri" w:cs="Times New Roman" w:ascii="Times New Roman" w:hAnsi="Times New Roman"/>
                <w:kern w:val="0"/>
                <w:sz w:val="24"/>
                <w:szCs w:val="24"/>
                <w:lang w:val="et-EE" w:eastAsia="en-US" w:bidi="ar-SA"/>
              </w:rPr>
              <w:t xml:space="preserve"> </w:t>
            </w:r>
            <w:r>
              <w:rPr>
                <w:rFonts w:eastAsia="Calibri" w:cs="Times New Roman" w:ascii="Times New Roman" w:hAnsi="Times New Roman"/>
                <w:i/>
                <w:kern w:val="0"/>
                <w:sz w:val="24"/>
                <w:szCs w:val="24"/>
                <w:lang w:val="et-EE" w:eastAsia="en-US" w:bidi="ar-SA"/>
              </w:rPr>
              <w:t>(lahtreid võib lisada)</w:t>
            </w:r>
          </w:p>
        </w:tc>
        <w:tc>
          <w:tcPr>
            <w:tcW w:w="4530"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Aprill-september 2026, ekskursiooni - seminariläbiviimine</w:t>
            </w:r>
          </w:p>
        </w:tc>
      </w:tr>
      <w:tr>
        <w:trPr/>
        <w:tc>
          <w:tcPr>
            <w:tcW w:w="4531"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Projekti või tegevuste elluviijate nimed ja nende lühitutvustus</w:t>
            </w:r>
          </w:p>
        </w:tc>
        <w:tc>
          <w:tcPr>
            <w:tcW w:w="4530"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MTÜ Trikatrei, ekskursiooni juht</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Kaitseliit, tegevuste instruktaaž</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tc>
      </w:tr>
      <w:tr>
        <w:trPr/>
        <w:tc>
          <w:tcPr>
            <w:tcW w:w="4531"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Meediaplaan</w:t>
            </w:r>
          </w:p>
          <w:p>
            <w:pPr>
              <w:pStyle w:val="Normal"/>
              <w:widowControl/>
              <w:spacing w:before="0" w:after="0"/>
              <w:jc w:val="left"/>
              <w:rPr>
                <w:rFonts w:ascii="Times New Roman" w:hAnsi="Times New Roman" w:cs="Times New Roman"/>
                <w:i/>
                <w:i/>
                <w:sz w:val="24"/>
                <w:szCs w:val="24"/>
                <w:lang w:val="et-EE"/>
              </w:rPr>
            </w:pPr>
            <w:r>
              <w:rPr>
                <w:rFonts w:eastAsia="Calibri" w:cs="Times New Roman" w:ascii="Times New Roman" w:hAnsi="Times New Roman"/>
                <w:i/>
                <w:kern w:val="0"/>
                <w:sz w:val="24"/>
                <w:szCs w:val="24"/>
                <w:lang w:val="et-EE" w:eastAsia="en-US" w:bidi="ar-SA"/>
              </w:rPr>
              <w:t>Kirjeldage millistes Eesti meediakanalites kavatsete projekti tutvustada ning teavitage võimalikust meediakajastusest.</w:t>
            </w:r>
          </w:p>
        </w:tc>
        <w:tc>
          <w:tcPr>
            <w:tcW w:w="4530"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Projekti käigus on kavas tegevuste ja tulemuste tutvustamine erinevates Eesti meediakanalites, et suurendada avalikkuse teadlikkust projekti eesmärkidest ja toetada riigikaitsega seotud sõnumite levikut.</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Projekti kohta avaldatakse teave järgmistes kanalites:</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Eesti NATO Ühingu ametlik koduleht ja sotsiaalmeediakanalid (Facebook) – teavitused projekti käivitumisest, fotod ja kokkuvõtted toimunud tegevustest;</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Kaitseliidu kommunikatsioonikanalid – koostöös avaldatavad teated ning võimalik viide projekti tulemustele ja noorte osalusele;</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Kohalikud meediakanalid ja haridusportaalid (Haridusportaal.ee) – artiklid ja lühilood projektipäeva kohta, intervjuud osalejatega;</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Tallinna ja Maardu koolide infokanalid – koolide veebilehed ja sotsiaalmeedia, kus jagatakse teavet projektis osalemise kohta ja tulemuste kokkuvõtteid.</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tc>
      </w:tr>
      <w:tr>
        <w:trPr/>
        <w:tc>
          <w:tcPr>
            <w:tcW w:w="4531"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Lisateave</w:t>
            </w:r>
          </w:p>
          <w:p>
            <w:pPr>
              <w:pStyle w:val="Normal"/>
              <w:widowControl/>
              <w:spacing w:before="0" w:after="0"/>
              <w:jc w:val="left"/>
              <w:rPr>
                <w:rFonts w:ascii="Times New Roman" w:hAnsi="Times New Roman" w:cs="Times New Roman"/>
                <w:i/>
                <w:i/>
                <w:sz w:val="24"/>
                <w:szCs w:val="24"/>
                <w:lang w:val="et-EE"/>
              </w:rPr>
            </w:pPr>
            <w:r>
              <w:rPr>
                <w:rFonts w:eastAsia="Calibri" w:cs="Times New Roman" w:ascii="Times New Roman" w:hAnsi="Times New Roman"/>
                <w:i/>
                <w:kern w:val="0"/>
                <w:sz w:val="24"/>
                <w:szCs w:val="24"/>
                <w:lang w:val="et-EE" w:eastAsia="en-US" w:bidi="ar-SA"/>
              </w:rPr>
              <w:t>Täita juhul, kui on täiendavaid andmeid, mis on vajalikud projekti sisukuse hindamiseks.</w:t>
            </w:r>
          </w:p>
        </w:tc>
        <w:tc>
          <w:tcPr>
            <w:tcW w:w="4530"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tc>
      </w:tr>
    </w:tbl>
    <w:p>
      <w:pPr>
        <w:pStyle w:val="Normal"/>
        <w:rPr>
          <w:rFonts w:ascii="Times New Roman" w:hAnsi="Times New Roman" w:cs="Times New Roman"/>
          <w:sz w:val="24"/>
          <w:szCs w:val="24"/>
          <w:lang w:val="fi-FI"/>
        </w:rPr>
      </w:pPr>
      <w:r>
        <w:rPr>
          <w:rFonts w:cs="Times New Roman" w:ascii="Times New Roman" w:hAnsi="Times New Roman"/>
          <w:sz w:val="24"/>
          <w:szCs w:val="24"/>
          <w:lang w:val="fi-FI"/>
        </w:rPr>
      </w:r>
    </w:p>
    <w:p>
      <w:pPr>
        <w:pStyle w:val="Normal"/>
        <w:rPr>
          <w:rFonts w:ascii="Times New Roman" w:hAnsi="Times New Roman" w:cs="Times New Roman"/>
          <w:sz w:val="24"/>
          <w:szCs w:val="24"/>
          <w:lang w:val="fi-FI"/>
        </w:rPr>
      </w:pPr>
      <w:r>
        <w:rPr>
          <w:rFonts w:cs="Times New Roman" w:ascii="Times New Roman" w:hAnsi="Times New Roman"/>
          <w:sz w:val="24"/>
          <w:szCs w:val="24"/>
          <w:lang w:val="fi-FI"/>
        </w:rPr>
      </w:r>
    </w:p>
    <w:p>
      <w:pPr>
        <w:pStyle w:val="Normal"/>
        <w:rPr>
          <w:rFonts w:ascii="Times New Roman" w:hAnsi="Times New Roman" w:cs="Times New Roman"/>
          <w:sz w:val="24"/>
          <w:szCs w:val="24"/>
          <w:lang w:val="fi-FI"/>
        </w:rPr>
      </w:pPr>
      <w:r>
        <w:rPr>
          <w:rFonts w:cs="Times New Roman" w:ascii="Times New Roman" w:hAnsi="Times New Roman"/>
          <w:sz w:val="24"/>
          <w:szCs w:val="24"/>
          <w:lang w:val="fi-FI"/>
        </w:rPr>
      </w:r>
    </w:p>
    <w:p>
      <w:pPr>
        <w:pStyle w:val="Normal"/>
        <w:rPr>
          <w:rFonts w:ascii="Times New Roman" w:hAnsi="Times New Roman" w:cs="Times New Roman"/>
          <w:sz w:val="24"/>
          <w:szCs w:val="24"/>
          <w:lang w:val="fi-FI"/>
        </w:rPr>
      </w:pPr>
      <w:r>
        <w:rPr>
          <w:rFonts w:cs="Times New Roman" w:ascii="Times New Roman" w:hAnsi="Times New Roman"/>
          <w:sz w:val="24"/>
          <w:szCs w:val="24"/>
          <w:lang w:val="fi-FI"/>
        </w:rPr>
      </w:r>
    </w:p>
    <w:p>
      <w:pPr>
        <w:pStyle w:val="Normal"/>
        <w:rPr>
          <w:rFonts w:ascii="Times New Roman" w:hAnsi="Times New Roman" w:cs="Times New Roman"/>
          <w:sz w:val="24"/>
          <w:szCs w:val="24"/>
          <w:lang w:val="fi-FI"/>
        </w:rPr>
      </w:pPr>
      <w:r>
        <w:rPr>
          <w:rFonts w:cs="Times New Roman" w:ascii="Times New Roman" w:hAnsi="Times New Roman"/>
          <w:sz w:val="24"/>
          <w:szCs w:val="24"/>
          <w:lang w:val="fi-FI"/>
        </w:rPr>
      </w:r>
    </w:p>
    <w:p>
      <w:pPr>
        <w:pStyle w:val="Normal"/>
        <w:rPr>
          <w:rFonts w:ascii="Times New Roman" w:hAnsi="Times New Roman" w:cs="Times New Roman"/>
          <w:sz w:val="24"/>
          <w:szCs w:val="24"/>
          <w:lang w:val="fi-FI"/>
        </w:rPr>
      </w:pPr>
      <w:r>
        <w:rPr>
          <w:rFonts w:cs="Times New Roman" w:ascii="Times New Roman" w:hAnsi="Times New Roman"/>
          <w:sz w:val="24"/>
          <w:szCs w:val="24"/>
          <w:lang w:val="fi-FI"/>
        </w:rPr>
      </w:r>
    </w:p>
    <w:p>
      <w:pPr>
        <w:pStyle w:val="Normal"/>
        <w:rPr>
          <w:rFonts w:ascii="Times New Roman" w:hAnsi="Times New Roman" w:cs="Times New Roman"/>
          <w:sz w:val="24"/>
          <w:szCs w:val="24"/>
          <w:lang w:val="fi-FI"/>
        </w:rPr>
      </w:pPr>
      <w:r>
        <w:rPr>
          <w:rFonts w:cs="Times New Roman" w:ascii="Times New Roman" w:hAnsi="Times New Roman"/>
          <w:sz w:val="24"/>
          <w:szCs w:val="24"/>
          <w:lang w:val="fi-FI"/>
        </w:rPr>
      </w:r>
    </w:p>
    <w:p>
      <w:pPr>
        <w:pStyle w:val="Normal"/>
        <w:rPr>
          <w:rFonts w:ascii="Times New Roman" w:hAnsi="Times New Roman" w:cs="Times New Roman"/>
          <w:sz w:val="24"/>
          <w:szCs w:val="24"/>
          <w:lang w:val="fi-FI"/>
        </w:rPr>
      </w:pPr>
      <w:r>
        <w:rPr>
          <w:rFonts w:cs="Times New Roman" w:ascii="Times New Roman" w:hAnsi="Times New Roman"/>
          <w:sz w:val="24"/>
          <w:szCs w:val="24"/>
          <w:lang w:val="fi-FI"/>
        </w:rPr>
      </w:r>
    </w:p>
    <w:p>
      <w:pPr>
        <w:pStyle w:val="Normal"/>
        <w:rPr>
          <w:rFonts w:ascii="Times New Roman" w:hAnsi="Times New Roman" w:cs="Times New Roman"/>
          <w:sz w:val="24"/>
          <w:szCs w:val="24"/>
          <w:lang w:val="fi-FI"/>
        </w:rPr>
      </w:pPr>
      <w:r>
        <w:rPr>
          <w:rFonts w:cs="Times New Roman" w:ascii="Times New Roman" w:hAnsi="Times New Roman"/>
          <w:sz w:val="24"/>
          <w:szCs w:val="24"/>
          <w:lang w:val="fi-FI"/>
        </w:rPr>
      </w:r>
    </w:p>
    <w:p>
      <w:pPr>
        <w:pStyle w:val="Normal"/>
        <w:rPr>
          <w:rFonts w:ascii="Times New Roman" w:hAnsi="Times New Roman" w:cs="Times New Roman"/>
          <w:b/>
          <w:b/>
          <w:sz w:val="24"/>
          <w:szCs w:val="24"/>
          <w:lang w:val="et-EE"/>
        </w:rPr>
      </w:pPr>
      <w:r>
        <w:rPr>
          <w:rFonts w:cs="Times New Roman" w:ascii="Times New Roman" w:hAnsi="Times New Roman"/>
          <w:b/>
          <w:sz w:val="24"/>
          <w:szCs w:val="24"/>
          <w:lang w:val="et-EE"/>
        </w:rPr>
        <w:t>KOOSTÖÖPARTNERITE NIMEKIRI</w:t>
      </w:r>
    </w:p>
    <w:p>
      <w:pPr>
        <w:pStyle w:val="Normal"/>
        <w:rPr>
          <w:rFonts w:ascii="Times New Roman" w:hAnsi="Times New Roman" w:cs="Times New Roman"/>
          <w:i/>
          <w:i/>
          <w:sz w:val="24"/>
          <w:szCs w:val="24"/>
          <w:lang w:val="et-EE"/>
        </w:rPr>
      </w:pPr>
      <w:r>
        <w:rPr>
          <w:rFonts w:cs="Times New Roman" w:ascii="Times New Roman" w:hAnsi="Times New Roman"/>
          <w:i/>
          <w:sz w:val="24"/>
          <w:szCs w:val="24"/>
          <w:lang w:val="et-EE"/>
        </w:rPr>
        <w:t>Loetlege peamised koostööpartnerid ning kirjeldage nende ülesannet projektis. Koostööpartner on juriidiline isik, kes omab arvestatavat rolli projekti tegevuste elluviimises (võib, aga ei pruugi olla kaasfinantseerija).</w:t>
      </w:r>
    </w:p>
    <w:p>
      <w:pPr>
        <w:pStyle w:val="Normal"/>
        <w:rPr>
          <w:rFonts w:ascii="Times New Roman" w:hAnsi="Times New Roman" w:cs="Times New Roman"/>
          <w:sz w:val="24"/>
          <w:szCs w:val="24"/>
          <w:lang w:val="et-EE"/>
        </w:rPr>
      </w:pPr>
      <w:r>
        <w:rPr>
          <w:rFonts w:cs="Times New Roman" w:ascii="Times New Roman" w:hAnsi="Times New Roman"/>
          <w:sz w:val="24"/>
          <w:szCs w:val="24"/>
          <w:lang w:val="et-EE"/>
        </w:rPr>
      </w:r>
    </w:p>
    <w:p>
      <w:pPr>
        <w:pStyle w:val="Normal"/>
        <w:rPr>
          <w:rFonts w:ascii="Times New Roman" w:hAnsi="Times New Roman" w:cs="Times New Roman"/>
          <w:i/>
          <w:i/>
          <w:sz w:val="24"/>
          <w:szCs w:val="24"/>
          <w:lang w:val="et-EE"/>
        </w:rPr>
      </w:pPr>
      <w:r>
        <w:rPr>
          <w:rFonts w:cs="Times New Roman" w:ascii="Times New Roman" w:hAnsi="Times New Roman"/>
          <w:i/>
          <w:sz w:val="24"/>
          <w:szCs w:val="24"/>
          <w:lang w:val="et-EE"/>
        </w:rPr>
        <w:t>(vajadusel tabelit korrata)</w:t>
      </w:r>
    </w:p>
    <w:tbl>
      <w:tblPr>
        <w:tblStyle w:val="Kontuurtabel"/>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31"/>
        <w:gridCol w:w="4530"/>
      </w:tblGrid>
      <w:tr>
        <w:trPr/>
        <w:tc>
          <w:tcPr>
            <w:tcW w:w="4531" w:type="dxa"/>
            <w:tcBorders/>
          </w:tcPr>
          <w:p>
            <w:pPr>
              <w:pStyle w:val="Normal"/>
              <w:widowControl/>
              <w:spacing w:before="0" w:after="0"/>
              <w:jc w:val="left"/>
              <w:rPr>
                <w:rFonts w:ascii="Times New Roman" w:hAnsi="Times New Roman" w:cs="Times New Roman"/>
                <w:b/>
                <w:b/>
                <w:sz w:val="24"/>
                <w:szCs w:val="24"/>
                <w:lang w:val="et-EE"/>
              </w:rPr>
            </w:pPr>
            <w:bookmarkStart w:id="0" w:name="_Hlk213688901"/>
            <w:bookmarkEnd w:id="0"/>
            <w:r>
              <w:rPr>
                <w:rFonts w:eastAsia="Calibri" w:cs="Times New Roman" w:ascii="Times New Roman" w:hAnsi="Times New Roman"/>
                <w:b/>
                <w:kern w:val="0"/>
                <w:sz w:val="24"/>
                <w:szCs w:val="24"/>
                <w:lang w:val="et-EE" w:eastAsia="en-US" w:bidi="ar-SA"/>
              </w:rPr>
              <w:t>Koostööpartneri nimi</w:t>
            </w:r>
          </w:p>
        </w:tc>
        <w:tc>
          <w:tcPr>
            <w:tcW w:w="4530"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MTÜ Trikatrei</w:t>
            </w:r>
          </w:p>
        </w:tc>
      </w:tr>
      <w:tr>
        <w:trPr/>
        <w:tc>
          <w:tcPr>
            <w:tcW w:w="4531"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Kodulehekülje aadress</w:t>
            </w:r>
          </w:p>
        </w:tc>
        <w:tc>
          <w:tcPr>
            <w:tcW w:w="4530"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https://softmil.ee/</w:t>
            </w:r>
          </w:p>
        </w:tc>
      </w:tr>
      <w:tr>
        <w:trPr/>
        <w:tc>
          <w:tcPr>
            <w:tcW w:w="4531"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Ülesanne projektis</w:t>
            </w:r>
          </w:p>
        </w:tc>
        <w:tc>
          <w:tcPr>
            <w:tcW w:w="4530"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 xml:space="preserve">Projekti läbiviija </w:t>
            </w:r>
          </w:p>
        </w:tc>
      </w:tr>
      <w:tr>
        <w:trPr/>
        <w:tc>
          <w:tcPr>
            <w:tcW w:w="4531" w:type="dxa"/>
            <w:tcBorders/>
          </w:tcPr>
          <w:p>
            <w:pPr>
              <w:pStyle w:val="Normal"/>
              <w:widowControl/>
              <w:spacing w:before="0" w:after="0"/>
              <w:jc w:val="left"/>
              <w:rPr>
                <w:rFonts w:ascii="Times New Roman" w:hAnsi="Times New Roman" w:cs="Times New Roman"/>
                <w:b/>
                <w:b/>
                <w:sz w:val="24"/>
                <w:szCs w:val="24"/>
                <w:lang w:val="et-EE"/>
              </w:rPr>
            </w:pPr>
            <w:bookmarkStart w:id="1" w:name="_Hlk213688901"/>
            <w:bookmarkStart w:id="2" w:name="_Hlk213771384"/>
            <w:bookmarkEnd w:id="1"/>
            <w:r>
              <w:rPr>
                <w:rFonts w:eastAsia="Calibri" w:cs="Times New Roman" w:ascii="Times New Roman" w:hAnsi="Times New Roman"/>
                <w:b/>
                <w:kern w:val="0"/>
                <w:sz w:val="24"/>
                <w:szCs w:val="24"/>
                <w:lang w:val="et-EE" w:eastAsia="en-US" w:bidi="ar-SA"/>
              </w:rPr>
              <w:t>Koostööpartneri nimi</w:t>
            </w:r>
          </w:p>
        </w:tc>
        <w:tc>
          <w:tcPr>
            <w:tcW w:w="4530"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Kaitseliit</w:t>
            </w:r>
          </w:p>
        </w:tc>
      </w:tr>
      <w:tr>
        <w:trPr/>
        <w:tc>
          <w:tcPr>
            <w:tcW w:w="4531"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Kodulehekülje aadress</w:t>
            </w:r>
          </w:p>
        </w:tc>
        <w:tc>
          <w:tcPr>
            <w:tcW w:w="4530"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www.kaitseliit.ee</w:t>
            </w:r>
          </w:p>
        </w:tc>
      </w:tr>
      <w:tr>
        <w:trPr/>
        <w:tc>
          <w:tcPr>
            <w:tcW w:w="4531"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Ülesanne projektis</w:t>
            </w:r>
          </w:p>
        </w:tc>
        <w:tc>
          <w:tcPr>
            <w:tcW w:w="4530" w:type="dxa"/>
            <w:tcBorders/>
          </w:tcPr>
          <w:p>
            <w:pPr>
              <w:pStyle w:val="Normal"/>
              <w:widowControl/>
              <w:spacing w:before="0" w:after="0"/>
              <w:jc w:val="left"/>
              <w:rPr>
                <w:rFonts w:ascii="Times New Roman" w:hAnsi="Times New Roman" w:cs="Times New Roman"/>
                <w:sz w:val="24"/>
                <w:szCs w:val="24"/>
                <w:lang w:val="et-EE"/>
              </w:rPr>
            </w:pPr>
            <w:bookmarkStart w:id="3" w:name="_Hlk213771384"/>
            <w:r>
              <w:rPr>
                <w:rFonts w:eastAsia="Calibri" w:cs="Times New Roman" w:ascii="Times New Roman" w:hAnsi="Times New Roman"/>
                <w:kern w:val="0"/>
                <w:sz w:val="24"/>
                <w:szCs w:val="24"/>
                <w:lang w:val="et-EE" w:eastAsia="en-US" w:bidi="ar-SA"/>
              </w:rPr>
              <w:t>Koolitaja - instruktor</w:t>
            </w:r>
            <w:bookmarkEnd w:id="3"/>
          </w:p>
        </w:tc>
      </w:tr>
      <w:tr>
        <w:trPr/>
        <w:tc>
          <w:tcPr>
            <w:tcW w:w="4531"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Koostööpartneri nimi</w:t>
            </w:r>
          </w:p>
        </w:tc>
        <w:tc>
          <w:tcPr>
            <w:tcW w:w="4530" w:type="dxa"/>
            <w:tcBorders/>
          </w:tcPr>
          <w:p>
            <w:pPr>
              <w:pStyle w:val="Normal"/>
              <w:widowControl/>
              <w:spacing w:before="0" w:after="0"/>
              <w:jc w:val="left"/>
              <w:rPr>
                <w:rFonts w:ascii="Times New Roman" w:hAnsi="Times New Roman" w:cs="Times New Roman"/>
                <w:bCs/>
                <w:sz w:val="24"/>
                <w:szCs w:val="24"/>
                <w:lang w:val="et-EE"/>
              </w:rPr>
            </w:pPr>
            <w:r>
              <w:rPr>
                <w:rFonts w:eastAsia="Calibri" w:cs="Times New Roman" w:ascii="Times New Roman" w:hAnsi="Times New Roman"/>
                <w:bCs/>
                <w:kern w:val="0"/>
                <w:sz w:val="24"/>
                <w:szCs w:val="24"/>
                <w:lang w:val="et-EE" w:eastAsia="en-US" w:bidi="ar-SA"/>
              </w:rPr>
              <w:t>OÜ Militaarseiklus</w:t>
            </w:r>
          </w:p>
        </w:tc>
      </w:tr>
      <w:tr>
        <w:trPr/>
        <w:tc>
          <w:tcPr>
            <w:tcW w:w="4531"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Kodulehekülje aadress</w:t>
            </w:r>
          </w:p>
        </w:tc>
        <w:tc>
          <w:tcPr>
            <w:tcW w:w="4530" w:type="dxa"/>
            <w:tcBorders/>
          </w:tcPr>
          <w:p>
            <w:pPr>
              <w:pStyle w:val="Normal"/>
              <w:widowControl/>
              <w:spacing w:before="0" w:after="0"/>
              <w:jc w:val="left"/>
              <w:rPr>
                <w:rFonts w:ascii="Times New Roman" w:hAnsi="Times New Roman" w:cs="Times New Roman"/>
                <w:bCs/>
                <w:sz w:val="24"/>
                <w:szCs w:val="24"/>
                <w:lang w:val="et-EE"/>
              </w:rPr>
            </w:pPr>
            <w:r>
              <w:rPr>
                <w:rFonts w:eastAsia="Calibri" w:cs="Times New Roman" w:ascii="Times New Roman" w:hAnsi="Times New Roman"/>
                <w:bCs/>
                <w:kern w:val="0"/>
                <w:sz w:val="24"/>
                <w:szCs w:val="24"/>
                <w:lang w:val="et-EE" w:eastAsia="en-US" w:bidi="ar-SA"/>
              </w:rPr>
              <w:t>https://www.militaarseiklus.ee/</w:t>
            </w:r>
          </w:p>
        </w:tc>
      </w:tr>
      <w:tr>
        <w:trPr/>
        <w:tc>
          <w:tcPr>
            <w:tcW w:w="4531"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Ülesanne projektis</w:t>
            </w:r>
          </w:p>
        </w:tc>
        <w:tc>
          <w:tcPr>
            <w:tcW w:w="4530" w:type="dxa"/>
            <w:tcBorders/>
          </w:tcPr>
          <w:p>
            <w:pPr>
              <w:pStyle w:val="Normal"/>
              <w:widowControl/>
              <w:spacing w:before="0" w:after="0"/>
              <w:jc w:val="left"/>
              <w:rPr>
                <w:rFonts w:ascii="Times New Roman" w:hAnsi="Times New Roman" w:cs="Times New Roman"/>
                <w:bCs/>
                <w:sz w:val="24"/>
                <w:szCs w:val="24"/>
                <w:lang w:val="et-EE"/>
              </w:rPr>
            </w:pPr>
            <w:r>
              <w:rPr>
                <w:rFonts w:eastAsia="Calibri" w:cs="Times New Roman" w:ascii="Times New Roman" w:hAnsi="Times New Roman"/>
                <w:bCs/>
                <w:kern w:val="0"/>
                <w:sz w:val="24"/>
                <w:szCs w:val="24"/>
                <w:lang w:val="et-EE" w:eastAsia="en-US" w:bidi="ar-SA"/>
              </w:rPr>
              <w:t>Koolitaja-instruktor</w:t>
            </w:r>
          </w:p>
        </w:tc>
      </w:tr>
      <w:tr>
        <w:trPr/>
        <w:tc>
          <w:tcPr>
            <w:tcW w:w="4531"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b/>
                <w:kern w:val="0"/>
                <w:sz w:val="24"/>
                <w:szCs w:val="24"/>
                <w:lang w:val="et-EE" w:eastAsia="en-US" w:bidi="ar-SA"/>
              </w:rPr>
              <w:t>Koostööpartneri nimi</w:t>
            </w:r>
          </w:p>
        </w:tc>
        <w:tc>
          <w:tcPr>
            <w:tcW w:w="4530" w:type="dxa"/>
            <w:tcBorders/>
          </w:tcPr>
          <w:p>
            <w:pPr>
              <w:pStyle w:val="Normal"/>
              <w:widowControl/>
              <w:spacing w:before="0" w:after="0"/>
              <w:jc w:val="left"/>
              <w:rPr>
                <w:rFonts w:eastAsia="Calibri"/>
                <w:kern w:val="0"/>
                <w:highlight w:val="none"/>
                <w:shd w:fill="FFFFFF" w:val="clear"/>
                <w:lang w:eastAsia="en-US" w:bidi="ar-SA"/>
              </w:rPr>
            </w:pPr>
            <w:r>
              <w:rPr>
                <w:rFonts w:eastAsia="Calibri" w:cs="Times New Roman" w:ascii="Times New Roman" w:hAnsi="Times New Roman"/>
                <w:color w:val="080809"/>
                <w:kern w:val="0"/>
                <w:sz w:val="24"/>
                <w:szCs w:val="24"/>
                <w:shd w:fill="FFFFFF" w:val="clear"/>
                <w:lang w:eastAsia="en-US" w:bidi="ar-SA"/>
              </w:rPr>
              <w:t>Svetsky OÜ</w:t>
            </w:r>
          </w:p>
        </w:tc>
      </w:tr>
      <w:tr>
        <w:trPr/>
        <w:tc>
          <w:tcPr>
            <w:tcW w:w="4531"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b/>
                <w:kern w:val="0"/>
                <w:sz w:val="24"/>
                <w:szCs w:val="24"/>
                <w:lang w:val="et-EE" w:eastAsia="en-US" w:bidi="ar-SA"/>
              </w:rPr>
              <w:t>Kodulehekülje aadress</w:t>
            </w:r>
          </w:p>
        </w:tc>
        <w:tc>
          <w:tcPr>
            <w:tcW w:w="4530"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w:t>
            </w:r>
          </w:p>
        </w:tc>
      </w:tr>
      <w:tr>
        <w:trPr/>
        <w:tc>
          <w:tcPr>
            <w:tcW w:w="4531"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b/>
                <w:kern w:val="0"/>
                <w:sz w:val="24"/>
                <w:szCs w:val="24"/>
                <w:lang w:val="et-EE" w:eastAsia="en-US" w:bidi="ar-SA"/>
              </w:rPr>
              <w:t>Ülesanne projektis</w:t>
            </w:r>
          </w:p>
        </w:tc>
        <w:tc>
          <w:tcPr>
            <w:tcW w:w="4530"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Drooni lennutamise instruktor</w:t>
            </w:r>
          </w:p>
        </w:tc>
      </w:tr>
      <w:tr>
        <w:trPr/>
        <w:tc>
          <w:tcPr>
            <w:tcW w:w="4531"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tc>
        <w:tc>
          <w:tcPr>
            <w:tcW w:w="4530"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tc>
      </w:tr>
      <w:tr>
        <w:trPr/>
        <w:tc>
          <w:tcPr>
            <w:tcW w:w="4531"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tc>
        <w:tc>
          <w:tcPr>
            <w:tcW w:w="4530"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tc>
      </w:tr>
      <w:tr>
        <w:trPr/>
        <w:tc>
          <w:tcPr>
            <w:tcW w:w="4531"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tc>
        <w:tc>
          <w:tcPr>
            <w:tcW w:w="4530"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tc>
      </w:tr>
    </w:tbl>
    <w:p>
      <w:pPr>
        <w:pStyle w:val="Normal"/>
        <w:rPr>
          <w:rFonts w:ascii="Times New Roman" w:hAnsi="Times New Roman" w:cs="Times New Roman"/>
          <w:sz w:val="24"/>
          <w:szCs w:val="24"/>
          <w:lang w:val="et-EE"/>
        </w:rPr>
      </w:pPr>
      <w:r>
        <w:rPr>
          <w:rFonts w:cs="Times New Roman" w:ascii="Times New Roman" w:hAnsi="Times New Roman"/>
          <w:sz w:val="24"/>
          <w:szCs w:val="24"/>
          <w:lang w:val="et-EE"/>
        </w:rPr>
      </w:r>
    </w:p>
    <w:p>
      <w:pPr>
        <w:pStyle w:val="Normal"/>
        <w:rPr>
          <w:rFonts w:ascii="Times New Roman" w:hAnsi="Times New Roman" w:cs="Times New Roman"/>
          <w:sz w:val="24"/>
          <w:szCs w:val="24"/>
          <w:lang w:val="et-EE"/>
        </w:rPr>
      </w:pPr>
      <w:r>
        <w:rPr>
          <w:rFonts w:cs="Times New Roman" w:ascii="Times New Roman" w:hAnsi="Times New Roman"/>
          <w:sz w:val="24"/>
          <w:szCs w:val="24"/>
          <w:lang w:val="et-EE"/>
        </w:rPr>
      </w:r>
    </w:p>
    <w:p>
      <w:pPr>
        <w:pStyle w:val="Normal"/>
        <w:rPr>
          <w:rFonts w:ascii="Times New Roman" w:hAnsi="Times New Roman" w:cs="Times New Roman"/>
          <w:b/>
          <w:b/>
          <w:sz w:val="24"/>
          <w:szCs w:val="24"/>
          <w:lang w:val="et-EE"/>
        </w:rPr>
      </w:pPr>
      <w:r>
        <w:rPr>
          <w:rFonts w:cs="Times New Roman" w:ascii="Times New Roman" w:hAnsi="Times New Roman"/>
          <w:b/>
          <w:sz w:val="24"/>
          <w:szCs w:val="24"/>
          <w:lang w:val="et-EE"/>
        </w:rPr>
      </w:r>
    </w:p>
    <w:p>
      <w:pPr>
        <w:pStyle w:val="Normal"/>
        <w:rPr>
          <w:rFonts w:ascii="Times New Roman" w:hAnsi="Times New Roman" w:cs="Times New Roman"/>
          <w:b/>
          <w:b/>
          <w:sz w:val="24"/>
          <w:szCs w:val="24"/>
          <w:lang w:val="et-EE"/>
        </w:rPr>
      </w:pPr>
      <w:r>
        <w:rPr>
          <w:rFonts w:cs="Times New Roman" w:ascii="Times New Roman" w:hAnsi="Times New Roman"/>
          <w:b/>
          <w:sz w:val="24"/>
          <w:szCs w:val="24"/>
          <w:lang w:val="et-EE"/>
        </w:rPr>
      </w:r>
    </w:p>
    <w:p>
      <w:pPr>
        <w:pStyle w:val="Normal"/>
        <w:rPr>
          <w:rFonts w:ascii="Times New Roman" w:hAnsi="Times New Roman" w:cs="Times New Roman"/>
          <w:b/>
          <w:b/>
          <w:sz w:val="24"/>
          <w:szCs w:val="24"/>
          <w:lang w:val="et-EE"/>
        </w:rPr>
      </w:pPr>
      <w:r>
        <w:rPr>
          <w:rFonts w:cs="Times New Roman" w:ascii="Times New Roman" w:hAnsi="Times New Roman"/>
          <w:b/>
          <w:sz w:val="24"/>
          <w:szCs w:val="24"/>
          <w:lang w:val="et-EE"/>
        </w:rPr>
        <w:t>PROJEKTI OODATAVAD TULEMUSED</w:t>
      </w:r>
    </w:p>
    <w:p>
      <w:pPr>
        <w:pStyle w:val="Normal"/>
        <w:rPr>
          <w:rFonts w:ascii="Times New Roman" w:hAnsi="Times New Roman" w:cs="Times New Roman"/>
          <w:sz w:val="24"/>
          <w:szCs w:val="24"/>
          <w:lang w:val="et-EE"/>
        </w:rPr>
      </w:pPr>
      <w:r>
        <w:rPr>
          <w:rFonts w:cs="Times New Roman" w:ascii="Times New Roman" w:hAnsi="Times New Roman"/>
          <w:sz w:val="24"/>
          <w:szCs w:val="24"/>
          <w:lang w:val="et-EE"/>
        </w:rPr>
      </w:r>
    </w:p>
    <w:tbl>
      <w:tblPr>
        <w:tblStyle w:val="Kontuurtabel"/>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31"/>
        <w:gridCol w:w="4530"/>
      </w:tblGrid>
      <w:tr>
        <w:trPr/>
        <w:tc>
          <w:tcPr>
            <w:tcW w:w="4531"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Oodatav valdkondlik mõju ja tulemused</w:t>
            </w:r>
          </w:p>
          <w:p>
            <w:pPr>
              <w:pStyle w:val="Normal"/>
              <w:widowControl/>
              <w:spacing w:before="0" w:after="0"/>
              <w:jc w:val="left"/>
              <w:rPr>
                <w:rFonts w:ascii="Times New Roman" w:hAnsi="Times New Roman" w:cs="Times New Roman"/>
                <w:i/>
                <w:i/>
                <w:sz w:val="24"/>
                <w:szCs w:val="24"/>
                <w:lang w:val="et-EE"/>
              </w:rPr>
            </w:pPr>
            <w:r>
              <w:rPr>
                <w:rFonts w:eastAsia="Calibri" w:cs="Times New Roman" w:ascii="Times New Roman" w:hAnsi="Times New Roman"/>
                <w:i/>
                <w:kern w:val="0"/>
                <w:sz w:val="24"/>
                <w:szCs w:val="24"/>
                <w:lang w:val="et-EE" w:eastAsia="en-US" w:bidi="ar-SA"/>
              </w:rPr>
              <w:t xml:space="preserve">Määratlege projekti tegevuste tagajärjel tekkivad konkreetsed tulemused. Kirjeldage projekti tulemuste mõju riigikaitse </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i/>
                <w:kern w:val="0"/>
                <w:sz w:val="24"/>
                <w:szCs w:val="24"/>
                <w:lang w:val="et-EE" w:eastAsia="en-US" w:bidi="ar-SA"/>
              </w:rPr>
              <w:t>eesmärkidele laiemalt - valdkonnale, sihtrühmale, partnerorganisatsioonidele, piirkonnale, kogukonnale jne.</w:t>
            </w:r>
          </w:p>
        </w:tc>
        <w:tc>
          <w:tcPr>
            <w:tcW w:w="4530"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Projekti tulemusel suureneb noorte teadlikkus Eesti riigikaitsest, NATO rollist ja kollektiivkaitse põhimõtetest. Projekti käigus omandavad osalejad parema arusaama, kuidas Eesti riigikaitse toimib koostöös liitlastega ning miks on iga kodaniku kaitsetahe ja valmisolek oluline osa riigi julgeolekust.</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Humala harjutusväljal toimuvate tegevuste ja kohtumiste kaudu saavad noored otsese kogemuse kaitsevaldkonna igapäevasest tööst ja koostööst. Praktilised tegevused, arutelud ja kohtumised Kaitseliidu ning Kaitseväe esindajatega aitavad tugevdada nende sidet Eesti riigi ja ühiskonnaga ning kujundada positiivset hoiakut riigikaitse ja NATO väärtuste suhtes.</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Projekt toetab Kaitseministeeriumi strateegilist eesmärki suurendada elanike kaitsetahet ja ühiskondlikku sidusust, pöörates erilist tähelepanu eri emakeelega noorte kaasamisele ja koostööle. Tulemuseks on teadlikum, motiveeritum ja ühtsem noortegrupp, kes mõistab Eesti kaitsevõime ja rahvusvahelise koostöö tähtsust. Projekti mõju laieneb ka partnerkoolidele ja kogukonnale, suurendades nende huvi ja valmisolekut osaleda tulevikus sarnastes riigikaitset toetavates ettevõtmistes.</w:t>
            </w:r>
          </w:p>
        </w:tc>
      </w:tr>
      <w:tr>
        <w:trPr/>
        <w:tc>
          <w:tcPr>
            <w:tcW w:w="4531"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Oodatav mõju taotleja edasistele tegevustele</w:t>
            </w:r>
          </w:p>
          <w:p>
            <w:pPr>
              <w:pStyle w:val="Normal"/>
              <w:widowControl/>
              <w:spacing w:before="0" w:after="0"/>
              <w:jc w:val="left"/>
              <w:rPr>
                <w:rFonts w:ascii="Times New Roman" w:hAnsi="Times New Roman" w:cs="Times New Roman"/>
                <w:i/>
                <w:i/>
                <w:sz w:val="24"/>
                <w:szCs w:val="24"/>
                <w:lang w:val="et-EE"/>
              </w:rPr>
            </w:pPr>
            <w:r>
              <w:rPr>
                <w:rFonts w:eastAsia="Calibri" w:cs="Times New Roman" w:ascii="Times New Roman" w:hAnsi="Times New Roman"/>
                <w:i/>
                <w:kern w:val="0"/>
                <w:sz w:val="24"/>
                <w:szCs w:val="24"/>
                <w:lang w:val="et-EE" w:eastAsia="en-US" w:bidi="ar-SA"/>
              </w:rPr>
              <w:t>Kirjeldage projekti tulemuste mõju teie organisatsiooni tegevusele (näiteks: edasised tegevused, projekti jätkusuutlikkus,</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i/>
                <w:kern w:val="0"/>
                <w:sz w:val="24"/>
                <w:szCs w:val="24"/>
                <w:lang w:val="et-EE" w:eastAsia="en-US" w:bidi="ar-SA"/>
              </w:rPr>
              <w:t>liikmete või vabatahtlike kaasamine, pädevuse suurenemine, organisatsiooni tulubaasi laienemine, maine paranemine vms).</w:t>
            </w:r>
          </w:p>
        </w:tc>
        <w:tc>
          <w:tcPr>
            <w:tcW w:w="4530"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Projekti elluviimine tugevdab Eesti NATO Ühingu rolli riigikaitse ja liitlassuhete tutvustajana ning suurendab organisatsiooni nähtavust ja usaldusväärsust nii riigikaitsepartnerite kui ka haridusasutuste seas. Projekti käigus saadud kogemused ja loodud kontaktid Tallinna ja Maardu koolidega loovad aluse edasiseks koostööks noorte kaitsetahte ja teadlikkuse tõstmisel.</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Projekti tulemusel kasvab ühingu pädevus noortele suunatud haridus- ja teavitustegevuste kavandamisel ning elluviimisel, eriti eri emakeelega sihtrühmade kaasamisel. See suurendab ühingu suutlikkust osaleda tulevikus laiemates riigikaitselistes ja NATO-teemalistes algatustes nii Eestis kui ka rahvusvahelisel tasandil.</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Projekti edukas läbiviimine toetab ühingu jätkusuutlikkust ja tugevdab tema mainet kui pädevat partnerit Kaitseministeeriumile, Kaitseliidule ja haridusasutustele. Samuti loob see eeldused vabatahtlike ja liikmete suuremaks kaasamiseks tulevastesse tegevustesse ning laiendab organisatsiooni koostöövõrgustikku ja võimalikke rahastusallikaid.</w:t>
            </w:r>
          </w:p>
        </w:tc>
      </w:tr>
      <w:tr>
        <w:trPr/>
        <w:tc>
          <w:tcPr>
            <w:tcW w:w="4531"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Mõõdetavad tulemused</w:t>
            </w:r>
          </w:p>
          <w:p>
            <w:pPr>
              <w:pStyle w:val="Normal"/>
              <w:widowControl/>
              <w:spacing w:before="0" w:after="0"/>
              <w:jc w:val="left"/>
              <w:rPr>
                <w:rFonts w:ascii="Times New Roman" w:hAnsi="Times New Roman" w:cs="Times New Roman"/>
                <w:i/>
                <w:i/>
                <w:sz w:val="24"/>
                <w:szCs w:val="24"/>
                <w:lang w:val="et-EE"/>
              </w:rPr>
            </w:pPr>
            <w:r>
              <w:rPr>
                <w:rFonts w:eastAsia="Calibri" w:cs="Times New Roman" w:ascii="Times New Roman" w:hAnsi="Times New Roman"/>
                <w:i/>
                <w:kern w:val="0"/>
                <w:sz w:val="24"/>
                <w:szCs w:val="24"/>
                <w:lang w:val="et-EE" w:eastAsia="en-US" w:bidi="ar-SA"/>
              </w:rPr>
              <w:t>Kirjeldage projekti eeldatavaid tulemusi koos mõõdetava mahuga (näiteks: üritustest osasaajate arv, trükiste maht jne)</w:t>
            </w:r>
          </w:p>
        </w:tc>
        <w:tc>
          <w:tcPr>
            <w:tcW w:w="4530"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Projekti eeldatavad mõõdetavad tulemused on järgmised:</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Osalejate arv: vähemalt 50 Tallinna ja Maardu koolide eesti- ja venekeelset noort osaleb projekti raames korraldatud õppepäeval Kaitseliidu Humala harjutusväljal;</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Tegevuste arv: vähemalt üks täispikk õppepäev, mis sisaldab arutelusid, praktilisi tegevusi ja kohtumisi Kaitseliidu esindajatega;</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Tagasiside: vähemalt 80% osalejatest hindab saadud kogemust positiivselt, märkides, et nende teadmised ja arusaam Eesti riigikaitsest ning NATO rollist on paranenud;</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Meediakajastus: vähemalt üks meediaväljaanne või veebikanal kajastab projekti tegevusi ja tulemusi;</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Partnerite kaasatus: vähemalt kaks haridusasutust ja Kaitseliidu esindajad osalevad projekti ettevalmistuses ja läbiviimises.</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Projekti tulemused on mõõdetavad osalejate arvuliste näitajate, tagasisideküsitluste ning meediakajastuse kaudu, mis võimaldab hinnata projekti mõju sihtrühmale ja eesmärkide saavutamise ulatust.</w:t>
            </w:r>
          </w:p>
        </w:tc>
      </w:tr>
    </w:tbl>
    <w:p>
      <w:pPr>
        <w:pStyle w:val="Normal"/>
        <w:rPr>
          <w:rFonts w:ascii="Times New Roman" w:hAnsi="Times New Roman" w:cs="Times New Roman"/>
          <w:sz w:val="24"/>
          <w:szCs w:val="24"/>
          <w:lang w:val="et-EE"/>
        </w:rPr>
      </w:pPr>
      <w:r>
        <w:rPr>
          <w:rFonts w:cs="Times New Roman" w:ascii="Times New Roman" w:hAnsi="Times New Roman"/>
          <w:sz w:val="24"/>
          <w:szCs w:val="24"/>
          <w:lang w:val="et-EE"/>
        </w:rPr>
      </w:r>
    </w:p>
    <w:p>
      <w:pPr>
        <w:pStyle w:val="Normal"/>
        <w:rPr>
          <w:rFonts w:ascii="Times New Roman" w:hAnsi="Times New Roman" w:cs="Times New Roman"/>
          <w:b/>
          <w:b/>
          <w:sz w:val="24"/>
          <w:szCs w:val="24"/>
          <w:lang w:val="et-EE"/>
        </w:rPr>
      </w:pPr>
      <w:r>
        <w:rPr>
          <w:rFonts w:cs="Times New Roman" w:ascii="Times New Roman" w:hAnsi="Times New Roman"/>
          <w:b/>
          <w:sz w:val="24"/>
          <w:szCs w:val="24"/>
          <w:lang w:val="et-EE"/>
        </w:rPr>
        <w:t>TULUD</w:t>
      </w:r>
    </w:p>
    <w:p>
      <w:pPr>
        <w:pStyle w:val="Normal"/>
        <w:rPr>
          <w:rFonts w:ascii="Times New Roman" w:hAnsi="Times New Roman" w:cs="Times New Roman"/>
          <w:i/>
          <w:i/>
          <w:sz w:val="24"/>
          <w:szCs w:val="24"/>
          <w:lang w:val="et-EE"/>
        </w:rPr>
      </w:pPr>
      <w:r>
        <w:rPr>
          <w:rFonts w:cs="Times New Roman" w:ascii="Times New Roman" w:hAnsi="Times New Roman"/>
          <w:i/>
          <w:sz w:val="24"/>
          <w:szCs w:val="24"/>
          <w:lang w:val="et-EE"/>
        </w:rPr>
        <w:t>Tulude ja kulude koondsumma peab olema võrdne (ehk eelarve tasakaalus).</w:t>
      </w:r>
    </w:p>
    <w:p>
      <w:pPr>
        <w:pStyle w:val="Normal"/>
        <w:rPr>
          <w:rFonts w:ascii="Times New Roman" w:hAnsi="Times New Roman" w:cs="Times New Roman"/>
          <w:sz w:val="24"/>
          <w:szCs w:val="24"/>
          <w:lang w:val="et-EE"/>
        </w:rPr>
      </w:pPr>
      <w:r>
        <w:rPr>
          <w:rFonts w:cs="Times New Roman" w:ascii="Times New Roman" w:hAnsi="Times New Roman"/>
          <w:sz w:val="24"/>
          <w:szCs w:val="24"/>
          <w:lang w:val="et-EE"/>
        </w:rPr>
      </w:r>
    </w:p>
    <w:p>
      <w:pPr>
        <w:pStyle w:val="Normal"/>
        <w:rPr>
          <w:rFonts w:ascii="Times New Roman" w:hAnsi="Times New Roman" w:cs="Times New Roman"/>
          <w:sz w:val="24"/>
          <w:szCs w:val="24"/>
          <w:lang w:val="et-EE"/>
        </w:rPr>
      </w:pPr>
      <w:r>
        <w:rPr>
          <w:rFonts w:cs="Times New Roman" w:ascii="Times New Roman" w:hAnsi="Times New Roman"/>
          <w:sz w:val="24"/>
          <w:szCs w:val="24"/>
          <w:lang w:val="et-EE"/>
        </w:rPr>
        <w:t>(vajadusel lisada ridu)</w:t>
      </w:r>
    </w:p>
    <w:tbl>
      <w:tblPr>
        <w:tblStyle w:val="Kontuurtabel"/>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105"/>
        <w:gridCol w:w="1936"/>
        <w:gridCol w:w="3021"/>
      </w:tblGrid>
      <w:tr>
        <w:trPr/>
        <w:tc>
          <w:tcPr>
            <w:tcW w:w="4105"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tc>
        <w:tc>
          <w:tcPr>
            <w:tcW w:w="1936"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Summa /</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 kogusummast</w:t>
            </w:r>
          </w:p>
        </w:tc>
        <w:tc>
          <w:tcPr>
            <w:tcW w:w="3021" w:type="dxa"/>
            <w:tcBorders/>
          </w:tcPr>
          <w:p>
            <w:pPr>
              <w:pStyle w:val="Normal"/>
              <w:widowControl/>
              <w:tabs>
                <w:tab w:val="clear" w:pos="708"/>
                <w:tab w:val="left" w:pos="2040" w:leader="none"/>
              </w:tabs>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Selgitused</w:t>
            </w:r>
          </w:p>
          <w:p>
            <w:pPr>
              <w:pStyle w:val="Normal"/>
              <w:widowControl/>
              <w:tabs>
                <w:tab w:val="clear" w:pos="708"/>
                <w:tab w:val="left" w:pos="2040" w:leader="none"/>
              </w:tabs>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(kaasfinantseerijate poolt eraldatud toetustel otsuse kuupäev, taotlemisel olevatel toetustel orienteeruv otsuse tegemise aeg)</w:t>
            </w:r>
          </w:p>
        </w:tc>
      </w:tr>
      <w:tr>
        <w:trPr/>
        <w:tc>
          <w:tcPr>
            <w:tcW w:w="4105"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Tulud kokku</w:t>
            </w:r>
          </w:p>
        </w:tc>
        <w:tc>
          <w:tcPr>
            <w:tcW w:w="1936"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tc>
        <w:tc>
          <w:tcPr>
            <w:tcW w:w="3021"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tc>
      </w:tr>
      <w:tr>
        <w:trPr/>
        <w:tc>
          <w:tcPr>
            <w:tcW w:w="4105" w:type="dxa"/>
            <w:tcBorders/>
            <w:shd w:color="auto" w:fill="FFF2CC" w:themeFill="accent4" w:themeFillTint="33" w:val="clear"/>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Taotletav toetus Kaitseministeeriumilt</w:t>
            </w:r>
          </w:p>
        </w:tc>
        <w:tc>
          <w:tcPr>
            <w:tcW w:w="1936" w:type="dxa"/>
            <w:tcBorders/>
            <w:shd w:color="auto" w:fill="FFF2CC" w:themeFill="accent4" w:themeFillTint="33" w:val="clear"/>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2970 eur</w:t>
            </w:r>
          </w:p>
        </w:tc>
        <w:tc>
          <w:tcPr>
            <w:tcW w:w="3021" w:type="dxa"/>
            <w:tcBorders/>
            <w:shd w:color="auto" w:fill="FFF2CC" w:themeFill="accent4" w:themeFillTint="33" w:val="clear"/>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tc>
      </w:tr>
      <w:tr>
        <w:trPr/>
        <w:tc>
          <w:tcPr>
            <w:tcW w:w="4105"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Omafinantseering</w:t>
            </w:r>
          </w:p>
        </w:tc>
        <w:tc>
          <w:tcPr>
            <w:tcW w:w="1936"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w:t>
            </w:r>
          </w:p>
        </w:tc>
        <w:tc>
          <w:tcPr>
            <w:tcW w:w="3021"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tc>
      </w:tr>
      <w:tr>
        <w:trPr/>
        <w:tc>
          <w:tcPr>
            <w:tcW w:w="4105"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Müügitulu</w:t>
            </w:r>
          </w:p>
        </w:tc>
        <w:tc>
          <w:tcPr>
            <w:tcW w:w="1936"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w:t>
            </w:r>
          </w:p>
        </w:tc>
        <w:tc>
          <w:tcPr>
            <w:tcW w:w="3021"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tc>
      </w:tr>
      <w:tr>
        <w:trPr/>
        <w:tc>
          <w:tcPr>
            <w:tcW w:w="4105"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Muu</w:t>
            </w:r>
          </w:p>
        </w:tc>
        <w:tc>
          <w:tcPr>
            <w:tcW w:w="1936"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w:t>
            </w:r>
          </w:p>
        </w:tc>
        <w:tc>
          <w:tcPr>
            <w:tcW w:w="3021"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tc>
      </w:tr>
      <w:tr>
        <w:trPr/>
        <w:tc>
          <w:tcPr>
            <w:tcW w:w="4105"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Mitterahaline panus</w:t>
            </w:r>
          </w:p>
        </w:tc>
        <w:tc>
          <w:tcPr>
            <w:tcW w:w="1936"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1200 eur</w:t>
            </w:r>
          </w:p>
        </w:tc>
        <w:tc>
          <w:tcPr>
            <w:tcW w:w="3021"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Projekti elluviimisel panustab Eesti NATO ühing mitterahaliselt järgmiste ressurssidega:</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ruumide kasutamine enne ja pärast õppekäiku arutelude, ettevalmistuse ja kokkuvõtete läbiviimiseks (ligikaudne väärtus 200 eurot);</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Instruktorite tööpanus õpilaste kaasamisel, registreerimisel, järelevalvel ja tagasiside kogumisel (ligikaudne väärtus 300 eurot);</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Projektijuhtimise ja korralduslik töö (sh koordineerimine, partneritega suhtlemine ja aruandlus), mida taotleja teostab ilma eraldi rahalise hüvitiseta (ligikaudne väärtus 400 eurot);</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Partnerite toetus Kaitseliidu  esindajate osalemisel teavitustegevustes ja aruteludes (ligikaudne väärtus 300 eurot).</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Mitterahalise panuse kogumaht on hinnanguliselt 1200 eurot.</w:t>
            </w:r>
          </w:p>
        </w:tc>
      </w:tr>
      <w:tr>
        <w:trPr/>
        <w:tc>
          <w:tcPr>
            <w:tcW w:w="4105"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Kaasfinantseering</w:t>
            </w:r>
          </w:p>
        </w:tc>
        <w:tc>
          <w:tcPr>
            <w:tcW w:w="1936"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800 eur</w:t>
            </w:r>
          </w:p>
        </w:tc>
        <w:tc>
          <w:tcPr>
            <w:tcW w:w="3021"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Projekti elluviimisel panustab taotleja omafinantseeringuna projekti korralduslikesse tegevustesse, mis toetavad projekti ettevalmistust ja sujuvat läbiviimist.</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Kaasfinantseeringu alla kuuluvad:</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Organiseerija transpordikulud projekti ettevalmistusperioodi käigus (kohtumised koolide, transpordi- ja teenusepakkujatega, materjalide toimetamine) – hinnanguline kulu 250 eurot;</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Side- ja kontorikulud, raadiosaatjad ürituse korraldamiseks (projekti materjalide koostamine, printimine, teavitustegevus) – hinnanguline kulu 300 eurot;</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Projektijuhi tööpanus projekti ettevalmistuse ja järeltegevuste ajal, mida rahaliselt ei hüvitata, kuid arvestatakse kaasfinantseeringuna (ligikaudne väärtus 250 eurot).</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tc>
      </w:tr>
      <w:tr>
        <w:trPr/>
        <w:tc>
          <w:tcPr>
            <w:tcW w:w="4105"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Toetused Eesti kohalikelt omavalitsustelt</w:t>
            </w:r>
          </w:p>
          <w:p>
            <w:pPr>
              <w:pStyle w:val="Normal"/>
              <w:widowControl/>
              <w:spacing w:before="0" w:after="0"/>
              <w:jc w:val="left"/>
              <w:rPr>
                <w:rFonts w:ascii="Times New Roman" w:hAnsi="Times New Roman" w:cs="Times New Roman"/>
                <w:i/>
                <w:i/>
                <w:sz w:val="24"/>
                <w:szCs w:val="24"/>
                <w:lang w:val="et-EE"/>
              </w:rPr>
            </w:pPr>
            <w:r>
              <w:rPr>
                <w:rFonts w:eastAsia="Calibri" w:cs="Times New Roman" w:ascii="Times New Roman" w:hAnsi="Times New Roman"/>
                <w:i/>
                <w:kern w:val="0"/>
                <w:sz w:val="24"/>
                <w:szCs w:val="24"/>
                <w:lang w:val="et-EE" w:eastAsia="en-US" w:bidi="ar-SA"/>
              </w:rPr>
              <w:t>(erinevate KOVide toetused märkida nimeliselt)</w:t>
            </w:r>
          </w:p>
        </w:tc>
        <w:tc>
          <w:tcPr>
            <w:tcW w:w="1936"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w:t>
            </w:r>
          </w:p>
        </w:tc>
        <w:tc>
          <w:tcPr>
            <w:tcW w:w="3021"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tc>
      </w:tr>
      <w:tr>
        <w:trPr/>
        <w:tc>
          <w:tcPr>
            <w:tcW w:w="4105"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Muud toetused</w:t>
            </w:r>
          </w:p>
          <w:p>
            <w:pPr>
              <w:pStyle w:val="Normal"/>
              <w:widowControl/>
              <w:spacing w:before="0" w:after="0"/>
              <w:jc w:val="left"/>
              <w:rPr>
                <w:rFonts w:ascii="Times New Roman" w:hAnsi="Times New Roman" w:cs="Times New Roman"/>
                <w:i/>
                <w:i/>
                <w:sz w:val="24"/>
                <w:szCs w:val="24"/>
                <w:lang w:val="et-EE"/>
              </w:rPr>
            </w:pPr>
            <w:r>
              <w:rPr>
                <w:rFonts w:eastAsia="Calibri" w:cs="Times New Roman" w:ascii="Times New Roman" w:hAnsi="Times New Roman"/>
                <w:i/>
                <w:kern w:val="0"/>
                <w:sz w:val="24"/>
                <w:szCs w:val="24"/>
                <w:lang w:val="et-EE" w:eastAsia="en-US" w:bidi="ar-SA"/>
              </w:rPr>
              <w:t>(toetajate lõikes - nt Kaitseministeeriumi muu taotlusvoor, koostööpartnerid, sponsorid jm)</w:t>
            </w:r>
          </w:p>
        </w:tc>
        <w:tc>
          <w:tcPr>
            <w:tcW w:w="1936"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w:t>
            </w:r>
          </w:p>
        </w:tc>
        <w:tc>
          <w:tcPr>
            <w:tcW w:w="3021"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tc>
      </w:tr>
    </w:tbl>
    <w:p>
      <w:pPr>
        <w:pStyle w:val="Normal"/>
        <w:rPr>
          <w:rFonts w:ascii="Times New Roman" w:hAnsi="Times New Roman" w:cs="Times New Roman"/>
          <w:sz w:val="24"/>
          <w:szCs w:val="24"/>
          <w:lang w:val="et-EE"/>
        </w:rPr>
      </w:pPr>
      <w:r>
        <w:rPr>
          <w:rFonts w:cs="Times New Roman" w:ascii="Times New Roman" w:hAnsi="Times New Roman"/>
          <w:sz w:val="24"/>
          <w:szCs w:val="24"/>
          <w:lang w:val="et-EE"/>
        </w:rPr>
      </w:r>
    </w:p>
    <w:p>
      <w:pPr>
        <w:pStyle w:val="Normal"/>
        <w:rPr>
          <w:rFonts w:ascii="Times New Roman" w:hAnsi="Times New Roman" w:cs="Times New Roman"/>
          <w:b/>
          <w:b/>
          <w:sz w:val="24"/>
          <w:szCs w:val="24"/>
          <w:lang w:val="et-EE"/>
        </w:rPr>
      </w:pPr>
      <w:r>
        <w:rPr>
          <w:rFonts w:cs="Times New Roman" w:ascii="Times New Roman" w:hAnsi="Times New Roman"/>
          <w:b/>
          <w:sz w:val="24"/>
          <w:szCs w:val="24"/>
          <w:lang w:val="et-EE"/>
        </w:rPr>
      </w:r>
    </w:p>
    <w:p>
      <w:pPr>
        <w:pStyle w:val="Normal"/>
        <w:rPr>
          <w:rFonts w:ascii="Times New Roman" w:hAnsi="Times New Roman" w:cs="Times New Roman"/>
          <w:b/>
          <w:b/>
          <w:sz w:val="24"/>
          <w:szCs w:val="24"/>
          <w:lang w:val="et-EE"/>
        </w:rPr>
      </w:pPr>
      <w:r>
        <w:rPr>
          <w:rFonts w:cs="Times New Roman" w:ascii="Times New Roman" w:hAnsi="Times New Roman"/>
          <w:b/>
          <w:sz w:val="24"/>
          <w:szCs w:val="24"/>
          <w:lang w:val="et-EE"/>
        </w:rPr>
        <w:t>KULUD</w:t>
      </w:r>
    </w:p>
    <w:p>
      <w:pPr>
        <w:pStyle w:val="Normal"/>
        <w:rPr>
          <w:rFonts w:ascii="Times New Roman" w:hAnsi="Times New Roman" w:cs="Times New Roman"/>
          <w:i/>
          <w:i/>
          <w:sz w:val="24"/>
          <w:szCs w:val="24"/>
          <w:lang w:val="et-EE"/>
        </w:rPr>
      </w:pPr>
      <w:r>
        <w:rPr>
          <w:rFonts w:cs="Times New Roman" w:ascii="Times New Roman" w:hAnsi="Times New Roman"/>
          <w:i/>
          <w:sz w:val="24"/>
          <w:szCs w:val="24"/>
          <w:lang w:val="et-EE"/>
        </w:rPr>
        <w:t>Tulude ja kulude koondsumma peab olema võrdne (ehk eelarve tasakaalus)</w:t>
      </w:r>
    </w:p>
    <w:p>
      <w:pPr>
        <w:pStyle w:val="Normal"/>
        <w:rPr>
          <w:rFonts w:ascii="Times New Roman" w:hAnsi="Times New Roman" w:cs="Times New Roman"/>
          <w:sz w:val="24"/>
          <w:szCs w:val="24"/>
          <w:lang w:val="et-EE"/>
        </w:rPr>
      </w:pPr>
      <w:r>
        <w:rPr>
          <w:rFonts w:cs="Times New Roman" w:ascii="Times New Roman" w:hAnsi="Times New Roman"/>
          <w:sz w:val="24"/>
          <w:szCs w:val="24"/>
          <w:lang w:val="et-EE"/>
        </w:rPr>
      </w:r>
    </w:p>
    <w:p>
      <w:pPr>
        <w:pStyle w:val="Normal"/>
        <w:rPr>
          <w:rFonts w:ascii="Times New Roman" w:hAnsi="Times New Roman" w:cs="Times New Roman"/>
          <w:sz w:val="24"/>
          <w:szCs w:val="24"/>
          <w:lang w:val="et-EE"/>
        </w:rPr>
      </w:pPr>
      <w:r>
        <w:rPr>
          <w:rFonts w:cs="Times New Roman" w:ascii="Times New Roman" w:hAnsi="Times New Roman"/>
          <w:sz w:val="24"/>
          <w:szCs w:val="24"/>
          <w:lang w:val="et-EE"/>
        </w:rPr>
        <w:t>(vajadusel lisada ridu)</w:t>
      </w:r>
    </w:p>
    <w:tbl>
      <w:tblPr>
        <w:tblStyle w:val="Kontuurtabel"/>
        <w:tblW w:w="906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088"/>
        <w:gridCol w:w="2365"/>
        <w:gridCol w:w="1666"/>
        <w:gridCol w:w="1493"/>
        <w:gridCol w:w="1455"/>
      </w:tblGrid>
      <w:tr>
        <w:trPr/>
        <w:tc>
          <w:tcPr>
            <w:tcW w:w="2088"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tc>
        <w:tc>
          <w:tcPr>
            <w:tcW w:w="2365"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tc>
        <w:tc>
          <w:tcPr>
            <w:tcW w:w="4614" w:type="dxa"/>
            <w:gridSpan w:val="3"/>
            <w:tcBorders/>
          </w:tcPr>
          <w:p>
            <w:pPr>
              <w:pStyle w:val="Normal"/>
              <w:widowControl/>
              <w:tabs>
                <w:tab w:val="clear" w:pos="708"/>
                <w:tab w:val="left" w:pos="2040" w:leader="none"/>
              </w:tabs>
              <w:spacing w:before="0" w:after="0"/>
              <w:jc w:val="center"/>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Finantseerimisallikad</w:t>
            </w:r>
          </w:p>
        </w:tc>
      </w:tr>
      <w:tr>
        <w:trPr/>
        <w:tc>
          <w:tcPr>
            <w:tcW w:w="2088"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tc>
        <w:tc>
          <w:tcPr>
            <w:tcW w:w="2365"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KOKKU</w:t>
            </w:r>
          </w:p>
        </w:tc>
        <w:tc>
          <w:tcPr>
            <w:tcW w:w="1666" w:type="dxa"/>
            <w:tcBorders/>
            <w:shd w:color="auto" w:fill="FFF2CC" w:themeFill="accent4" w:themeFillTint="33" w:val="clear"/>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Taotlus Kaitse-ministeeriumilt</w:t>
            </w:r>
          </w:p>
        </w:tc>
        <w:tc>
          <w:tcPr>
            <w:tcW w:w="1493"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Mitterahaline panus</w:t>
            </w:r>
          </w:p>
        </w:tc>
        <w:tc>
          <w:tcPr>
            <w:tcW w:w="1455"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Kaas-finantseering</w:t>
            </w:r>
          </w:p>
        </w:tc>
      </w:tr>
      <w:tr>
        <w:trPr/>
        <w:tc>
          <w:tcPr>
            <w:tcW w:w="2088"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Kulud kokku</w:t>
            </w:r>
          </w:p>
        </w:tc>
        <w:tc>
          <w:tcPr>
            <w:tcW w:w="2365"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4970 eur</w:t>
            </w:r>
          </w:p>
        </w:tc>
        <w:tc>
          <w:tcPr>
            <w:tcW w:w="1666" w:type="dxa"/>
            <w:tcBorders/>
            <w:shd w:color="auto" w:fill="FFF2CC" w:themeFill="accent4" w:themeFillTint="33" w:val="clear"/>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2970 eur</w:t>
            </w:r>
          </w:p>
        </w:tc>
        <w:tc>
          <w:tcPr>
            <w:tcW w:w="1493"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1200 eur</w:t>
            </w:r>
          </w:p>
        </w:tc>
        <w:tc>
          <w:tcPr>
            <w:tcW w:w="1455"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800 eur</w:t>
            </w:r>
          </w:p>
        </w:tc>
      </w:tr>
      <w:tr>
        <w:trPr/>
        <w:tc>
          <w:tcPr>
            <w:tcW w:w="2088"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Personalikulud kokku</w:t>
            </w:r>
          </w:p>
        </w:tc>
        <w:tc>
          <w:tcPr>
            <w:tcW w:w="2365"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tc>
        <w:tc>
          <w:tcPr>
            <w:tcW w:w="1666" w:type="dxa"/>
            <w:tcBorders/>
            <w:shd w:color="auto" w:fill="FFF2CC" w:themeFill="accent4" w:themeFillTint="33" w:val="clear"/>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tc>
        <w:tc>
          <w:tcPr>
            <w:tcW w:w="1493"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tc>
        <w:tc>
          <w:tcPr>
            <w:tcW w:w="1455"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tc>
      </w:tr>
      <w:tr>
        <w:trPr/>
        <w:tc>
          <w:tcPr>
            <w:tcW w:w="2088"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i/>
                <w:kern w:val="0"/>
                <w:sz w:val="24"/>
                <w:szCs w:val="24"/>
                <w:lang w:val="et-EE" w:eastAsia="en-US" w:bidi="ar-SA"/>
              </w:rPr>
              <w:t>Personalikulud suuremate kulugruppide kaupa.</w:t>
            </w:r>
          </w:p>
        </w:tc>
        <w:tc>
          <w:tcPr>
            <w:tcW w:w="2365"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tc>
        <w:tc>
          <w:tcPr>
            <w:tcW w:w="1666" w:type="dxa"/>
            <w:tcBorders/>
            <w:shd w:color="auto" w:fill="FFF2CC" w:themeFill="accent4" w:themeFillTint="33" w:val="clear"/>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tc>
        <w:tc>
          <w:tcPr>
            <w:tcW w:w="1493"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tc>
        <w:tc>
          <w:tcPr>
            <w:tcW w:w="1455"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tc>
      </w:tr>
      <w:tr>
        <w:trPr/>
        <w:tc>
          <w:tcPr>
            <w:tcW w:w="2088"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Majandamiskulud kokku</w:t>
            </w:r>
          </w:p>
        </w:tc>
        <w:tc>
          <w:tcPr>
            <w:tcW w:w="2365"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tc>
        <w:tc>
          <w:tcPr>
            <w:tcW w:w="1666" w:type="dxa"/>
            <w:tcBorders/>
            <w:shd w:color="auto" w:fill="FFF2CC" w:themeFill="accent4" w:themeFillTint="33" w:val="clear"/>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Hind koos KM</w:t>
            </w:r>
          </w:p>
        </w:tc>
        <w:tc>
          <w:tcPr>
            <w:tcW w:w="1493"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tc>
        <w:tc>
          <w:tcPr>
            <w:tcW w:w="1455"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tc>
      </w:tr>
      <w:tr>
        <w:trPr/>
        <w:tc>
          <w:tcPr>
            <w:tcW w:w="2088" w:type="dxa"/>
            <w:tcBorders/>
          </w:tcPr>
          <w:p>
            <w:pPr>
              <w:pStyle w:val="Normal"/>
              <w:widowControl/>
              <w:spacing w:before="0" w:after="0"/>
              <w:jc w:val="left"/>
              <w:rPr>
                <w:rFonts w:ascii="Times New Roman" w:hAnsi="Times New Roman" w:cs="Times New Roman"/>
                <w:i/>
                <w:i/>
                <w:sz w:val="24"/>
                <w:szCs w:val="24"/>
                <w:lang w:val="et-EE"/>
              </w:rPr>
            </w:pPr>
            <w:r>
              <w:rPr>
                <w:rFonts w:eastAsia="Calibri" w:cs="Times New Roman" w:ascii="Times New Roman" w:hAnsi="Times New Roman"/>
                <w:i/>
                <w:kern w:val="0"/>
                <w:sz w:val="24"/>
                <w:szCs w:val="24"/>
                <w:lang w:val="et-EE" w:eastAsia="en-US" w:bidi="ar-SA"/>
              </w:rPr>
              <w:t>Majandamiskulud suuremate kulugruppide kaupa.</w:t>
            </w:r>
          </w:p>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i/>
                <w:kern w:val="0"/>
                <w:sz w:val="24"/>
                <w:szCs w:val="24"/>
                <w:lang w:val="et-EE" w:eastAsia="en-US" w:bidi="ar-SA"/>
              </w:rPr>
              <w:t>Siin kajastatakse need tellitud tööd ja teenused ning kaupade ostud, mida makstakse FIE või firma arvete alusel, samuti litsentsitasud ja päevarahad. Sõidupiletite korral märkida kindlasti inimeste arv ning majutuskulude ja päevarahade korral inimeste ja päevade arv.</w:t>
            </w:r>
          </w:p>
        </w:tc>
        <w:tc>
          <w:tcPr>
            <w:tcW w:w="2365"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Bussitransport</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Giidi teenus</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Ekskursiooni korraldus</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Õppevahendite rent</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(telgid, õhupüssid, jmv)</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Toitlustus</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Vormide rent</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Drooni koolitus</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Organiseerija transpordikulud projekti ettevalmistusperioodi käigus</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Sidekulud (telefon ja raadiosaatjad)</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Projektijuhi tööpanus. (projektikirjutamine, aruandluse koostamine)</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Ettevalmistusperjoodil ruumide kasutamine</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Õpetajate ja koolitöötajate tööpanus õpilaste kaasamisel, registreerimisel, järelevalvel ja tagasiside</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Projektijuhtimise ja korralduslik töö.</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Partnerite toetus Kaitseliidu esindajate osalemine</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tc>
        <w:tc>
          <w:tcPr>
            <w:tcW w:w="1666" w:type="dxa"/>
            <w:tcBorders/>
            <w:shd w:color="auto" w:fill="FFF2CC" w:themeFill="accent4" w:themeFillTint="33" w:val="clear"/>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450 eur</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500 eur</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400 eur</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500 eur</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620 eur</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250 eur</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300 eur</w:t>
            </w:r>
          </w:p>
        </w:tc>
        <w:tc>
          <w:tcPr>
            <w:tcW w:w="1493"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200 eur</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300 eur</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400 eur</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200 eur</w:t>
            </w:r>
          </w:p>
        </w:tc>
        <w:tc>
          <w:tcPr>
            <w:tcW w:w="1455"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250 eur</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300 eur</w:t>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250 eur</w:t>
            </w:r>
          </w:p>
        </w:tc>
      </w:tr>
    </w:tbl>
    <w:p>
      <w:pPr>
        <w:pStyle w:val="Normal"/>
        <w:rPr>
          <w:rFonts w:ascii="Times New Roman" w:hAnsi="Times New Roman" w:cs="Times New Roman"/>
          <w:sz w:val="24"/>
          <w:szCs w:val="24"/>
          <w:lang w:val="et-EE"/>
        </w:rPr>
      </w:pPr>
      <w:r>
        <w:rPr>
          <w:rFonts w:cs="Times New Roman" w:ascii="Times New Roman" w:hAnsi="Times New Roman"/>
          <w:sz w:val="24"/>
          <w:szCs w:val="24"/>
          <w:lang w:val="et-EE"/>
        </w:rPr>
      </w:r>
    </w:p>
    <w:p>
      <w:pPr>
        <w:pStyle w:val="Normal"/>
        <w:rPr>
          <w:rFonts w:ascii="Times New Roman" w:hAnsi="Times New Roman" w:cs="Times New Roman"/>
          <w:b/>
          <w:b/>
          <w:sz w:val="24"/>
          <w:szCs w:val="24"/>
          <w:lang w:val="et-EE"/>
        </w:rPr>
      </w:pPr>
      <w:r>
        <w:rPr>
          <w:rFonts w:cs="Times New Roman" w:ascii="Times New Roman" w:hAnsi="Times New Roman"/>
          <w:b/>
          <w:sz w:val="24"/>
          <w:szCs w:val="24"/>
          <w:lang w:val="et-EE"/>
        </w:rPr>
        <w:t>TAOTLEJA MEETMED RISKIDE ENNETAMISEKS VÕI NENDE MAANDAMISEKS</w:t>
      </w:r>
    </w:p>
    <w:p>
      <w:pPr>
        <w:pStyle w:val="Normal"/>
        <w:jc w:val="both"/>
        <w:rPr>
          <w:rFonts w:ascii="Times New Roman" w:hAnsi="Times New Roman" w:cs="Times New Roman"/>
          <w:sz w:val="24"/>
          <w:szCs w:val="24"/>
          <w:lang w:val="et-EE"/>
        </w:rPr>
      </w:pPr>
      <w:r>
        <w:rPr>
          <w:rFonts w:cs="Times New Roman" w:ascii="Times New Roman" w:hAnsi="Times New Roman"/>
          <w:i/>
          <w:sz w:val="24"/>
          <w:szCs w:val="24"/>
          <w:lang w:val="et-EE"/>
        </w:rPr>
        <w:t>Hinnata võimalikke riske, olukordi või sündmuseid, mis võivad takistada projekti eesmärgini jõudmist planeeritud aja, -ressursside ja -eelarvega.</w:t>
      </w:r>
    </w:p>
    <w:p>
      <w:pPr>
        <w:pStyle w:val="Normal"/>
        <w:rPr>
          <w:rFonts w:ascii="Times New Roman" w:hAnsi="Times New Roman" w:cs="Times New Roman"/>
          <w:sz w:val="24"/>
          <w:szCs w:val="24"/>
          <w:lang w:val="et-EE"/>
        </w:rPr>
      </w:pPr>
      <w:r>
        <w:rPr>
          <w:rFonts w:cs="Times New Roman" w:ascii="Times New Roman" w:hAnsi="Times New Roman"/>
          <w:sz w:val="24"/>
          <w:szCs w:val="24"/>
          <w:lang w:val="et-EE"/>
        </w:rPr>
      </w:r>
    </w:p>
    <w:p>
      <w:pPr>
        <w:pStyle w:val="Normal"/>
        <w:rPr>
          <w:rFonts w:ascii="Times New Roman" w:hAnsi="Times New Roman" w:cs="Times New Roman"/>
          <w:bCs/>
          <w:sz w:val="24"/>
          <w:szCs w:val="24"/>
          <w:lang w:val="et-EE"/>
        </w:rPr>
      </w:pPr>
      <w:r>
        <w:rPr>
          <w:rFonts w:cs="Times New Roman" w:ascii="Times New Roman" w:hAnsi="Times New Roman"/>
          <w:bCs/>
          <w:sz w:val="24"/>
          <w:szCs w:val="24"/>
          <w:lang w:val="et-EE"/>
        </w:rPr>
        <w:t>Projekti elluviimisega seotud riskid on hinnanguliselt madalad. Peamised riskid on seotud ilmastikuolude, transpordi- ja tegevusohutuse ning osalejate tervise ja turvalisusega.</w:t>
      </w:r>
    </w:p>
    <w:p>
      <w:pPr>
        <w:pStyle w:val="Normal"/>
        <w:rPr>
          <w:rFonts w:ascii="Times New Roman" w:hAnsi="Times New Roman" w:cs="Times New Roman"/>
          <w:bCs/>
          <w:sz w:val="24"/>
          <w:szCs w:val="24"/>
          <w:lang w:val="et-EE"/>
        </w:rPr>
      </w:pPr>
      <w:r>
        <w:rPr>
          <w:rFonts w:cs="Times New Roman" w:ascii="Times New Roman" w:hAnsi="Times New Roman"/>
          <w:bCs/>
          <w:sz w:val="24"/>
          <w:szCs w:val="24"/>
          <w:lang w:val="et-EE"/>
        </w:rPr>
      </w:r>
    </w:p>
    <w:p>
      <w:pPr>
        <w:pStyle w:val="Normal"/>
        <w:rPr>
          <w:rFonts w:ascii="Times New Roman" w:hAnsi="Times New Roman" w:cs="Times New Roman"/>
          <w:bCs/>
          <w:sz w:val="24"/>
          <w:szCs w:val="24"/>
          <w:lang w:val="et-EE"/>
        </w:rPr>
      </w:pPr>
      <w:r>
        <w:rPr>
          <w:rFonts w:cs="Times New Roman" w:ascii="Times New Roman" w:hAnsi="Times New Roman"/>
          <w:b/>
          <w:sz w:val="24"/>
          <w:szCs w:val="24"/>
          <w:lang w:val="et-EE"/>
        </w:rPr>
        <w:t>Ilmastiku risk</w:t>
      </w:r>
      <w:r>
        <w:rPr>
          <w:rFonts w:cs="Times New Roman" w:ascii="Times New Roman" w:hAnsi="Times New Roman"/>
          <w:bCs/>
          <w:sz w:val="24"/>
          <w:szCs w:val="24"/>
          <w:lang w:val="et-EE"/>
        </w:rPr>
        <w:t>: Välitegevuste toimumine Kaitseliidu Humala harjutusväljal sõltub ilmastikuoludest. Halva ilma korral lükatakse tegevused edasi või viiakse need läbi sobivamal kuupäeval, kooskõlastatult koolide ja partneritega.</w:t>
      </w:r>
    </w:p>
    <w:p>
      <w:pPr>
        <w:pStyle w:val="Normal"/>
        <w:rPr>
          <w:rFonts w:ascii="Times New Roman" w:hAnsi="Times New Roman" w:cs="Times New Roman"/>
          <w:bCs/>
          <w:sz w:val="24"/>
          <w:szCs w:val="24"/>
          <w:lang w:val="et-EE"/>
        </w:rPr>
      </w:pPr>
      <w:r>
        <w:rPr>
          <w:rFonts w:cs="Times New Roman" w:ascii="Times New Roman" w:hAnsi="Times New Roman"/>
          <w:bCs/>
          <w:sz w:val="24"/>
          <w:szCs w:val="24"/>
          <w:lang w:val="et-EE"/>
        </w:rPr>
      </w:r>
    </w:p>
    <w:p>
      <w:pPr>
        <w:pStyle w:val="Normal"/>
        <w:rPr>
          <w:rFonts w:ascii="Times New Roman" w:hAnsi="Times New Roman" w:cs="Times New Roman"/>
          <w:bCs/>
          <w:sz w:val="24"/>
          <w:szCs w:val="24"/>
          <w:lang w:val="et-EE"/>
        </w:rPr>
      </w:pPr>
      <w:r>
        <w:rPr>
          <w:rFonts w:cs="Times New Roman" w:ascii="Times New Roman" w:hAnsi="Times New Roman"/>
          <w:b/>
          <w:sz w:val="24"/>
          <w:szCs w:val="24"/>
          <w:lang w:val="et-EE"/>
        </w:rPr>
        <w:t>Ohutus harjutusväljal</w:t>
      </w:r>
      <w:r>
        <w:rPr>
          <w:rFonts w:cs="Times New Roman" w:ascii="Times New Roman" w:hAnsi="Times New Roman"/>
          <w:bCs/>
          <w:sz w:val="24"/>
          <w:szCs w:val="24"/>
          <w:lang w:val="et-EE"/>
        </w:rPr>
        <w:t>: Kõik tegevused toimuvad Kaitseliidu juhendamisel ja vastutavate instruktorite järelevalve all. Harjutusväljal järgitakse kõiki ohutusnõudeid ning osalejatele tehakse eelnevalt ohutusinstrueerimine eesti ja vene keeles.</w:t>
      </w:r>
    </w:p>
    <w:p>
      <w:pPr>
        <w:pStyle w:val="Normal"/>
        <w:rPr>
          <w:rFonts w:ascii="Times New Roman" w:hAnsi="Times New Roman" w:cs="Times New Roman"/>
          <w:bCs/>
          <w:sz w:val="24"/>
          <w:szCs w:val="24"/>
          <w:lang w:val="et-EE"/>
        </w:rPr>
      </w:pPr>
      <w:r>
        <w:rPr>
          <w:rFonts w:cs="Times New Roman" w:ascii="Times New Roman" w:hAnsi="Times New Roman"/>
          <w:bCs/>
          <w:sz w:val="24"/>
          <w:szCs w:val="24"/>
          <w:lang w:val="et-EE"/>
        </w:rPr>
      </w:r>
    </w:p>
    <w:p>
      <w:pPr>
        <w:pStyle w:val="Normal"/>
        <w:rPr>
          <w:rFonts w:ascii="Times New Roman" w:hAnsi="Times New Roman" w:cs="Times New Roman"/>
          <w:bCs/>
          <w:sz w:val="24"/>
          <w:szCs w:val="24"/>
          <w:lang w:val="et-EE"/>
        </w:rPr>
      </w:pPr>
      <w:r>
        <w:rPr>
          <w:rFonts w:cs="Times New Roman" w:ascii="Times New Roman" w:hAnsi="Times New Roman"/>
          <w:b/>
          <w:sz w:val="24"/>
          <w:szCs w:val="24"/>
          <w:lang w:val="et-EE"/>
        </w:rPr>
        <w:t>Tervise- ja vigastusrisk</w:t>
      </w:r>
      <w:r>
        <w:rPr>
          <w:rFonts w:cs="Times New Roman" w:ascii="Times New Roman" w:hAnsi="Times New Roman"/>
          <w:bCs/>
          <w:sz w:val="24"/>
          <w:szCs w:val="24"/>
          <w:lang w:val="et-EE"/>
        </w:rPr>
        <w:t>: Enne tegevuste algust tehakse osalejatele põhjalik selgitustöö ohutustehnika ja käitumisreeglite kohta. Kohapeal on olemas esmaabivahendid ning vastutav isik, kes omab esmaabi andmise väljaõpet.</w:t>
      </w:r>
    </w:p>
    <w:p>
      <w:pPr>
        <w:pStyle w:val="Normal"/>
        <w:rPr>
          <w:rFonts w:ascii="Times New Roman" w:hAnsi="Times New Roman" w:cs="Times New Roman"/>
          <w:bCs/>
          <w:sz w:val="24"/>
          <w:szCs w:val="24"/>
          <w:lang w:val="et-EE"/>
        </w:rPr>
      </w:pPr>
      <w:r>
        <w:rPr>
          <w:rFonts w:cs="Times New Roman" w:ascii="Times New Roman" w:hAnsi="Times New Roman"/>
          <w:bCs/>
          <w:sz w:val="24"/>
          <w:szCs w:val="24"/>
          <w:lang w:val="et-EE"/>
        </w:rPr>
      </w:r>
    </w:p>
    <w:p>
      <w:pPr>
        <w:pStyle w:val="Normal"/>
        <w:rPr>
          <w:rFonts w:ascii="Times New Roman" w:hAnsi="Times New Roman" w:cs="Times New Roman"/>
          <w:bCs/>
          <w:sz w:val="24"/>
          <w:szCs w:val="24"/>
          <w:lang w:val="et-EE"/>
        </w:rPr>
      </w:pPr>
      <w:r>
        <w:rPr>
          <w:rFonts w:cs="Times New Roman" w:ascii="Times New Roman" w:hAnsi="Times New Roman"/>
          <w:b/>
          <w:sz w:val="24"/>
          <w:szCs w:val="24"/>
          <w:lang w:val="et-EE"/>
        </w:rPr>
        <w:t>Transport ja logistika</w:t>
      </w:r>
      <w:r>
        <w:rPr>
          <w:rFonts w:cs="Times New Roman" w:ascii="Times New Roman" w:hAnsi="Times New Roman"/>
          <w:bCs/>
          <w:sz w:val="24"/>
          <w:szCs w:val="24"/>
          <w:lang w:val="et-EE"/>
        </w:rPr>
        <w:t>: Koolide ja harjutusvälja vaheline transport korraldatakse kontrollitud teenusepakkuja kaudu. Transpordivahend vastab kehtivatele ohutusnõuetele ning vastutab koolipoolne saatja õpilaste turvalisuse eest.</w:t>
      </w:r>
    </w:p>
    <w:p>
      <w:pPr>
        <w:pStyle w:val="Normal"/>
        <w:rPr>
          <w:rFonts w:ascii="Times New Roman" w:hAnsi="Times New Roman" w:cs="Times New Roman"/>
          <w:bCs/>
          <w:sz w:val="24"/>
          <w:szCs w:val="24"/>
          <w:lang w:val="et-EE"/>
        </w:rPr>
      </w:pPr>
      <w:r>
        <w:rPr>
          <w:rFonts w:cs="Times New Roman" w:ascii="Times New Roman" w:hAnsi="Times New Roman"/>
          <w:bCs/>
          <w:sz w:val="24"/>
          <w:szCs w:val="24"/>
          <w:lang w:val="et-EE"/>
        </w:rPr>
      </w:r>
    </w:p>
    <w:p>
      <w:pPr>
        <w:pStyle w:val="Normal"/>
        <w:rPr>
          <w:rFonts w:ascii="Times New Roman" w:hAnsi="Times New Roman" w:cs="Times New Roman"/>
          <w:bCs/>
          <w:sz w:val="24"/>
          <w:szCs w:val="24"/>
          <w:lang w:val="et-EE"/>
        </w:rPr>
      </w:pPr>
      <w:r>
        <w:rPr>
          <w:rFonts w:cs="Times New Roman" w:ascii="Times New Roman" w:hAnsi="Times New Roman"/>
          <w:b/>
          <w:sz w:val="24"/>
          <w:szCs w:val="24"/>
          <w:lang w:val="et-EE"/>
        </w:rPr>
        <w:t>Ajakava ja koordineerimise risk</w:t>
      </w:r>
      <w:r>
        <w:rPr>
          <w:rFonts w:cs="Times New Roman" w:ascii="Times New Roman" w:hAnsi="Times New Roman"/>
          <w:bCs/>
          <w:sz w:val="24"/>
          <w:szCs w:val="24"/>
          <w:lang w:val="et-EE"/>
        </w:rPr>
        <w:t>: Projekti ajakava koostamisel on jäetud ajavarud võimalike muudatuste tegemiseks. Kõik partnerid (Eesti NATO Ühing, Kaitseliit, koolid) on kaasatud ettevalmistusprotsessi, et tagada tegevuste sujuv kulg ja info liikumine.</w:t>
      </w:r>
    </w:p>
    <w:p>
      <w:pPr>
        <w:pStyle w:val="Normal"/>
        <w:rPr>
          <w:rFonts w:ascii="Times New Roman" w:hAnsi="Times New Roman" w:cs="Times New Roman"/>
          <w:bCs/>
          <w:sz w:val="24"/>
          <w:szCs w:val="24"/>
          <w:lang w:val="et-EE"/>
        </w:rPr>
      </w:pPr>
      <w:r>
        <w:rPr>
          <w:rFonts w:cs="Times New Roman" w:ascii="Times New Roman" w:hAnsi="Times New Roman"/>
          <w:bCs/>
          <w:sz w:val="24"/>
          <w:szCs w:val="24"/>
          <w:lang w:val="et-EE"/>
        </w:rPr>
      </w:r>
    </w:p>
    <w:p>
      <w:pPr>
        <w:pStyle w:val="Normal"/>
        <w:rPr>
          <w:rFonts w:ascii="Times New Roman" w:hAnsi="Times New Roman" w:cs="Times New Roman"/>
          <w:bCs/>
          <w:sz w:val="24"/>
          <w:szCs w:val="24"/>
          <w:lang w:val="et-EE"/>
        </w:rPr>
      </w:pPr>
      <w:r>
        <w:rPr>
          <w:rFonts w:cs="Times New Roman" w:ascii="Times New Roman" w:hAnsi="Times New Roman"/>
          <w:bCs/>
          <w:sz w:val="24"/>
          <w:szCs w:val="24"/>
          <w:lang w:val="et-EE"/>
        </w:rPr>
        <w:t>Kõigi riskide ennetamiseks ja maandamiseks kasutatakse varasemate projektide kogemusi ning tehakse koostööd kogenud kaitsevaldkonna partneritega, kellel on pädevus tagada tegevuste ohutu ja eesmärgipärane läbiviimine.</w:t>
      </w:r>
    </w:p>
    <w:p>
      <w:pPr>
        <w:pStyle w:val="Normal"/>
        <w:rPr>
          <w:rFonts w:ascii="Times New Roman" w:hAnsi="Times New Roman" w:cs="Times New Roman"/>
          <w:bCs/>
          <w:sz w:val="24"/>
          <w:szCs w:val="24"/>
          <w:lang w:val="et-EE"/>
        </w:rPr>
      </w:pPr>
      <w:r>
        <w:rPr>
          <w:rFonts w:cs="Times New Roman" w:ascii="Times New Roman" w:hAnsi="Times New Roman"/>
          <w:bCs/>
          <w:sz w:val="24"/>
          <w:szCs w:val="24"/>
          <w:lang w:val="et-EE"/>
        </w:rPr>
      </w:r>
    </w:p>
    <w:p>
      <w:pPr>
        <w:pStyle w:val="Normal"/>
        <w:rPr>
          <w:rFonts w:ascii="Times New Roman" w:hAnsi="Times New Roman" w:cs="Times New Roman"/>
          <w:b/>
          <w:b/>
          <w:sz w:val="24"/>
          <w:szCs w:val="24"/>
          <w:lang w:val="et-EE"/>
        </w:rPr>
      </w:pPr>
      <w:r>
        <w:rPr>
          <w:rFonts w:cs="Times New Roman" w:ascii="Times New Roman" w:hAnsi="Times New Roman"/>
          <w:b/>
          <w:sz w:val="24"/>
          <w:szCs w:val="24"/>
          <w:lang w:val="et-EE"/>
        </w:rPr>
      </w:r>
    </w:p>
    <w:p>
      <w:pPr>
        <w:pStyle w:val="Normal"/>
        <w:rPr>
          <w:rFonts w:ascii="Times New Roman" w:hAnsi="Times New Roman" w:cs="Times New Roman"/>
          <w:b/>
          <w:b/>
          <w:sz w:val="24"/>
          <w:szCs w:val="24"/>
          <w:lang w:val="et-EE"/>
        </w:rPr>
      </w:pPr>
      <w:r>
        <w:rPr>
          <w:rFonts w:cs="Times New Roman" w:ascii="Times New Roman" w:hAnsi="Times New Roman"/>
          <w:b/>
          <w:sz w:val="24"/>
          <w:szCs w:val="24"/>
          <w:lang w:val="et-EE"/>
        </w:rPr>
        <w:t>TAOTLEJA KINNITUS</w:t>
      </w:r>
    </w:p>
    <w:p>
      <w:pPr>
        <w:pStyle w:val="Normal"/>
        <w:jc w:val="both"/>
        <w:rPr>
          <w:rFonts w:ascii="Times New Roman" w:hAnsi="Times New Roman" w:cs="Times New Roman"/>
          <w:sz w:val="24"/>
          <w:szCs w:val="24"/>
          <w:lang w:val="et-EE"/>
        </w:rPr>
      </w:pPr>
      <w:r>
        <w:rPr>
          <w:rFonts w:cs="Times New Roman" w:ascii="Times New Roman" w:hAnsi="Times New Roman"/>
          <w:sz w:val="24"/>
          <w:szCs w:val="24"/>
          <w:lang w:val="et-EE"/>
        </w:rPr>
      </w:r>
    </w:p>
    <w:p>
      <w:pPr>
        <w:pStyle w:val="Normal"/>
        <w:jc w:val="both"/>
        <w:rPr>
          <w:rFonts w:ascii="Times New Roman" w:hAnsi="Times New Roman" w:cs="Times New Roman"/>
          <w:sz w:val="24"/>
          <w:szCs w:val="24"/>
          <w:lang w:val="et-EE"/>
        </w:rPr>
      </w:pPr>
      <w:r>
        <w:rPr>
          <w:rFonts w:cs="Times New Roman" w:ascii="Times New Roman" w:hAnsi="Times New Roman"/>
          <w:sz w:val="24"/>
          <w:szCs w:val="24"/>
          <w:lang w:val="et-EE"/>
        </w:rPr>
        <w:t>Allkirjaga kinnitan järgnevat:</w:t>
      </w:r>
    </w:p>
    <w:p>
      <w:pPr>
        <w:pStyle w:val="ListParagraph"/>
        <w:numPr>
          <w:ilvl w:val="0"/>
          <w:numId w:val="1"/>
        </w:numPr>
        <w:jc w:val="both"/>
        <w:rPr>
          <w:rFonts w:ascii="Times New Roman" w:hAnsi="Times New Roman" w:cs="Times New Roman"/>
          <w:sz w:val="24"/>
          <w:szCs w:val="24"/>
          <w:lang w:val="et-EE"/>
        </w:rPr>
      </w:pPr>
      <w:r>
        <w:rPr>
          <w:rFonts w:cs="Times New Roman" w:ascii="Times New Roman" w:hAnsi="Times New Roman"/>
          <w:sz w:val="24"/>
          <w:szCs w:val="24"/>
          <w:lang w:val="et-EE"/>
        </w:rPr>
        <w:t>kõik käesolevas taotluses esitatud andmed on õiged ning esitatud dokumendid on kehtivad ning vajadusel võimaldan neid kontrollida;</w:t>
      </w:r>
    </w:p>
    <w:p>
      <w:pPr>
        <w:pStyle w:val="ListParagraph"/>
        <w:numPr>
          <w:ilvl w:val="0"/>
          <w:numId w:val="1"/>
        </w:numPr>
        <w:jc w:val="both"/>
        <w:rPr>
          <w:rFonts w:ascii="Times New Roman" w:hAnsi="Times New Roman" w:cs="Times New Roman"/>
          <w:sz w:val="24"/>
          <w:szCs w:val="24"/>
          <w:lang w:val="et-EE"/>
        </w:rPr>
      </w:pPr>
      <w:r>
        <w:rPr>
          <w:rFonts w:cs="Times New Roman" w:ascii="Times New Roman" w:hAnsi="Times New Roman"/>
          <w:sz w:val="24"/>
          <w:szCs w:val="24"/>
          <w:lang w:val="et-EE"/>
        </w:rPr>
        <w:t>taotleja ei ole raskustes olev ettevõtja Euroopa Komisjoni määruse (EL) nr 651/2014 artikli 2 punkti 18 tähenduses;</w:t>
      </w:r>
    </w:p>
    <w:p>
      <w:pPr>
        <w:pStyle w:val="ListParagraph"/>
        <w:numPr>
          <w:ilvl w:val="0"/>
          <w:numId w:val="1"/>
        </w:numPr>
        <w:jc w:val="both"/>
        <w:rPr>
          <w:rFonts w:ascii="Times New Roman" w:hAnsi="Times New Roman" w:cs="Times New Roman"/>
          <w:sz w:val="24"/>
          <w:szCs w:val="24"/>
          <w:lang w:val="et-EE"/>
        </w:rPr>
      </w:pPr>
      <w:r>
        <w:rPr>
          <w:rFonts w:cs="Times New Roman" w:ascii="Times New Roman" w:hAnsi="Times New Roman"/>
          <w:sz w:val="24"/>
          <w:szCs w:val="24"/>
          <w:lang w:val="et-EE"/>
        </w:rPr>
        <w:t>taotlejal ei ole maksuvõlga riiklike ja kohalike maksude osas või see on ajatatud ning maksed on tasutud kokkulepitud ajakava järgi;</w:t>
      </w:r>
    </w:p>
    <w:p>
      <w:pPr>
        <w:pStyle w:val="ListParagraph"/>
        <w:numPr>
          <w:ilvl w:val="0"/>
          <w:numId w:val="1"/>
        </w:numPr>
        <w:jc w:val="both"/>
        <w:rPr>
          <w:rFonts w:ascii="Times New Roman" w:hAnsi="Times New Roman" w:cs="Times New Roman"/>
          <w:sz w:val="24"/>
          <w:szCs w:val="24"/>
          <w:lang w:val="et-EE"/>
        </w:rPr>
      </w:pPr>
      <w:r>
        <w:rPr>
          <w:rFonts w:cs="Times New Roman" w:ascii="Times New Roman" w:hAnsi="Times New Roman"/>
          <w:sz w:val="24"/>
          <w:szCs w:val="24"/>
          <w:lang w:val="et-EE"/>
        </w:rPr>
        <w:t>kui taotleja on varem saanud toetust riigieelarvelistest vahenditest või Euroopa Liidu või muudest välisvahenditest, mis on kuulunud tagasimaksmisele, on tagasimaksed tehtud tähtaegselt ja nõutud summas;</w:t>
      </w:r>
    </w:p>
    <w:p>
      <w:pPr>
        <w:pStyle w:val="ListParagraph"/>
        <w:numPr>
          <w:ilvl w:val="0"/>
          <w:numId w:val="1"/>
        </w:numPr>
        <w:jc w:val="both"/>
        <w:rPr>
          <w:rFonts w:ascii="Times New Roman" w:hAnsi="Times New Roman" w:cs="Times New Roman"/>
          <w:sz w:val="24"/>
          <w:szCs w:val="24"/>
          <w:lang w:val="et-EE"/>
        </w:rPr>
      </w:pPr>
      <w:r>
        <w:rPr>
          <w:rFonts w:cs="Times New Roman" w:ascii="Times New Roman" w:hAnsi="Times New Roman"/>
          <w:sz w:val="24"/>
          <w:szCs w:val="24"/>
          <w:lang w:val="et-EE"/>
        </w:rPr>
        <w:t>taotlejale ei ole esitatud seni täitmata korraldust Euroopa Komisjoni või Euroopa Kohtu poolt riigiabi tagasimaksmiseks;</w:t>
      </w:r>
    </w:p>
    <w:p>
      <w:pPr>
        <w:pStyle w:val="ListParagraph"/>
        <w:numPr>
          <w:ilvl w:val="0"/>
          <w:numId w:val="1"/>
        </w:numPr>
        <w:jc w:val="both"/>
        <w:rPr>
          <w:rFonts w:ascii="Times New Roman" w:hAnsi="Times New Roman" w:cs="Times New Roman"/>
          <w:sz w:val="24"/>
          <w:szCs w:val="24"/>
          <w:lang w:val="et-EE"/>
        </w:rPr>
      </w:pPr>
      <w:r>
        <w:rPr>
          <w:rFonts w:cs="Times New Roman" w:ascii="Times New Roman" w:hAnsi="Times New Roman"/>
          <w:sz w:val="24"/>
          <w:szCs w:val="24"/>
          <w:lang w:val="et-EE"/>
        </w:rPr>
        <w:t>taotleja suhtes ei ole algatatud pankroti- või likvideerimismenetlust;</w:t>
      </w:r>
    </w:p>
    <w:p>
      <w:pPr>
        <w:pStyle w:val="ListParagraph"/>
        <w:numPr>
          <w:ilvl w:val="0"/>
          <w:numId w:val="1"/>
        </w:numPr>
        <w:jc w:val="both"/>
        <w:rPr>
          <w:rFonts w:ascii="Times New Roman" w:hAnsi="Times New Roman" w:cs="Times New Roman"/>
          <w:sz w:val="24"/>
          <w:szCs w:val="24"/>
          <w:lang w:val="et-EE"/>
        </w:rPr>
      </w:pPr>
      <w:r>
        <w:rPr>
          <w:rFonts w:cs="Times New Roman" w:ascii="Times New Roman" w:hAnsi="Times New Roman"/>
          <w:sz w:val="24"/>
          <w:szCs w:val="24"/>
          <w:lang w:val="et-EE"/>
        </w:rPr>
        <w:t>taotlejal ei ole majandusaasta aruande esitamise võlga;</w:t>
      </w:r>
    </w:p>
    <w:p>
      <w:pPr>
        <w:pStyle w:val="ListParagraph"/>
        <w:numPr>
          <w:ilvl w:val="0"/>
          <w:numId w:val="1"/>
        </w:numPr>
        <w:jc w:val="both"/>
        <w:rPr>
          <w:rFonts w:ascii="Times New Roman" w:hAnsi="Times New Roman" w:cs="Times New Roman"/>
          <w:sz w:val="24"/>
          <w:szCs w:val="24"/>
          <w:lang w:val="et-EE"/>
        </w:rPr>
      </w:pPr>
      <w:r>
        <w:rPr>
          <w:rFonts w:cs="Times New Roman" w:ascii="Times New Roman" w:hAnsi="Times New Roman"/>
          <w:sz w:val="24"/>
          <w:szCs w:val="24"/>
          <w:lang w:val="et-EE"/>
        </w:rPr>
        <w:t>taotlejal ei ole täitmata kohustusi Kaitseministeeriumi ees;</w:t>
      </w:r>
    </w:p>
    <w:p>
      <w:pPr>
        <w:pStyle w:val="ListParagraph"/>
        <w:numPr>
          <w:ilvl w:val="0"/>
          <w:numId w:val="1"/>
        </w:numPr>
        <w:jc w:val="both"/>
        <w:rPr>
          <w:rFonts w:ascii="Times New Roman" w:hAnsi="Times New Roman" w:cs="Times New Roman"/>
          <w:sz w:val="24"/>
          <w:szCs w:val="24"/>
          <w:lang w:val="et-EE"/>
        </w:rPr>
      </w:pPr>
      <w:r>
        <w:rPr>
          <w:rFonts w:cs="Times New Roman" w:ascii="Times New Roman" w:hAnsi="Times New Roman"/>
          <w:sz w:val="24"/>
          <w:szCs w:val="24"/>
          <w:lang w:val="et-EE"/>
        </w:rPr>
        <w:t>taotlejal on taotluses kavandatud vahendid projekti omafinantseeringu tagamiseks;</w:t>
      </w:r>
    </w:p>
    <w:p>
      <w:pPr>
        <w:pStyle w:val="ListParagraph"/>
        <w:numPr>
          <w:ilvl w:val="0"/>
          <w:numId w:val="1"/>
        </w:numPr>
        <w:jc w:val="both"/>
        <w:rPr>
          <w:rFonts w:ascii="Times New Roman" w:hAnsi="Times New Roman" w:cs="Times New Roman"/>
          <w:sz w:val="24"/>
          <w:szCs w:val="24"/>
          <w:lang w:val="et-EE"/>
        </w:rPr>
      </w:pPr>
      <w:r>
        <w:rPr>
          <w:rFonts w:cs="Times New Roman" w:ascii="Times New Roman" w:hAnsi="Times New Roman"/>
          <w:sz w:val="24"/>
          <w:szCs w:val="24"/>
          <w:lang w:val="et-EE"/>
        </w:rPr>
        <w:t>taotleja esindajaks ei ole isik, keda on karistatud majandusalase, ametialase, varavastase või avaliku usalduse vastase süüteo eest ja tema karistusandmed ei ole karistusregistrist kustutatud.</w:t>
      </w:r>
    </w:p>
    <w:p>
      <w:pPr>
        <w:pStyle w:val="Normal"/>
        <w:rPr>
          <w:rFonts w:ascii="Times New Roman" w:hAnsi="Times New Roman" w:cs="Times New Roman"/>
          <w:sz w:val="24"/>
          <w:szCs w:val="24"/>
          <w:lang w:val="et-EE"/>
        </w:rPr>
      </w:pPr>
      <w:r>
        <w:rPr>
          <w:rFonts w:cs="Times New Roman" w:ascii="Times New Roman" w:hAnsi="Times New Roman"/>
          <w:sz w:val="24"/>
          <w:szCs w:val="24"/>
          <w:lang w:val="et-EE"/>
        </w:rPr>
      </w:r>
    </w:p>
    <w:tbl>
      <w:tblPr>
        <w:tblStyle w:val="Kontuurtabel"/>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31"/>
        <w:gridCol w:w="4530"/>
      </w:tblGrid>
      <w:tr>
        <w:trPr/>
        <w:tc>
          <w:tcPr>
            <w:tcW w:w="4531"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Allkirjaõigusliku esindja ees- ja perenimi</w:t>
            </w:r>
          </w:p>
        </w:tc>
        <w:tc>
          <w:tcPr>
            <w:tcW w:w="4530"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Margit Leerimaa</w:t>
            </w:r>
          </w:p>
        </w:tc>
      </w:tr>
      <w:tr>
        <w:trPr/>
        <w:tc>
          <w:tcPr>
            <w:tcW w:w="4531"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Isikukood</w:t>
            </w:r>
          </w:p>
        </w:tc>
        <w:tc>
          <w:tcPr>
            <w:tcW w:w="4530"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46908160261</w:t>
            </w:r>
          </w:p>
        </w:tc>
      </w:tr>
      <w:tr>
        <w:trPr/>
        <w:tc>
          <w:tcPr>
            <w:tcW w:w="4531"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Ametikoht</w:t>
            </w:r>
          </w:p>
        </w:tc>
        <w:tc>
          <w:tcPr>
            <w:tcW w:w="4530"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t>Juhatuse liige</w:t>
            </w:r>
          </w:p>
        </w:tc>
      </w:tr>
      <w:tr>
        <w:trPr/>
        <w:tc>
          <w:tcPr>
            <w:tcW w:w="4531"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Allkiri</w:t>
            </w:r>
          </w:p>
        </w:tc>
        <w:tc>
          <w:tcPr>
            <w:tcW w:w="4530" w:type="dxa"/>
            <w:tcBorders/>
          </w:tcPr>
          <w:p>
            <w:pPr>
              <w:pStyle w:val="Normal"/>
              <w:widowControl/>
              <w:spacing w:before="0" w:after="0"/>
              <w:jc w:val="left"/>
              <w:rPr>
                <w:rFonts w:ascii="Times New Roman" w:hAnsi="Times New Roman" w:cs="Times New Roman"/>
                <w:i/>
                <w:i/>
                <w:iCs/>
                <w:sz w:val="24"/>
                <w:szCs w:val="24"/>
                <w:lang w:val="et-EE"/>
              </w:rPr>
            </w:pPr>
            <w:r>
              <w:rPr>
                <w:rFonts w:eastAsia="Calibri" w:cs="Times New Roman" w:ascii="Times New Roman" w:hAnsi="Times New Roman"/>
                <w:i/>
                <w:iCs/>
                <w:kern w:val="0"/>
                <w:sz w:val="24"/>
                <w:szCs w:val="24"/>
                <w:lang w:val="et-EE" w:eastAsia="en-US" w:bidi="ar-SA"/>
              </w:rPr>
              <w:t>Allkirjastatud digitaalselt</w:t>
            </w:r>
          </w:p>
        </w:tc>
      </w:tr>
      <w:tr>
        <w:trPr/>
        <w:tc>
          <w:tcPr>
            <w:tcW w:w="4531" w:type="dxa"/>
            <w:tcBorders/>
          </w:tcPr>
          <w:p>
            <w:pPr>
              <w:pStyle w:val="Normal"/>
              <w:widowControl/>
              <w:spacing w:before="0" w:after="0"/>
              <w:jc w:val="left"/>
              <w:rPr>
                <w:rFonts w:ascii="Times New Roman" w:hAnsi="Times New Roman" w:cs="Times New Roman"/>
                <w:b/>
                <w:b/>
                <w:sz w:val="24"/>
                <w:szCs w:val="24"/>
                <w:lang w:val="et-EE"/>
              </w:rPr>
            </w:pPr>
            <w:r>
              <w:rPr>
                <w:rFonts w:eastAsia="Calibri" w:cs="Times New Roman" w:ascii="Times New Roman" w:hAnsi="Times New Roman"/>
                <w:b/>
                <w:kern w:val="0"/>
                <w:sz w:val="24"/>
                <w:szCs w:val="24"/>
                <w:lang w:val="et-EE" w:eastAsia="en-US" w:bidi="ar-SA"/>
              </w:rPr>
              <w:t>Kuupäev</w:t>
            </w:r>
          </w:p>
        </w:tc>
        <w:tc>
          <w:tcPr>
            <w:tcW w:w="4530" w:type="dxa"/>
            <w:tcBorders/>
          </w:tcPr>
          <w:p>
            <w:pPr>
              <w:pStyle w:val="Normal"/>
              <w:widowControl/>
              <w:spacing w:before="0" w:after="0"/>
              <w:jc w:val="left"/>
              <w:rPr>
                <w:rFonts w:ascii="Times New Roman" w:hAnsi="Times New Roman" w:cs="Times New Roman"/>
                <w:sz w:val="24"/>
                <w:szCs w:val="24"/>
                <w:lang w:val="et-EE"/>
              </w:rPr>
            </w:pPr>
            <w:r>
              <w:rPr>
                <w:rFonts w:eastAsia="Calibri" w:cs="Times New Roman" w:ascii="Times New Roman" w:hAnsi="Times New Roman"/>
                <w:kern w:val="0"/>
                <w:sz w:val="24"/>
                <w:szCs w:val="24"/>
                <w:lang w:val="et-EE" w:eastAsia="en-US" w:bidi="ar-SA"/>
              </w:rPr>
            </w:r>
          </w:p>
        </w:tc>
      </w:tr>
    </w:tbl>
    <w:p>
      <w:pPr>
        <w:pStyle w:val="Normal"/>
        <w:rPr>
          <w:rFonts w:ascii="Times New Roman" w:hAnsi="Times New Roman" w:cs="Times New Roman"/>
          <w:sz w:val="24"/>
          <w:szCs w:val="24"/>
          <w:lang w:val="et-EE"/>
        </w:rPr>
      </w:pPr>
      <w:r>
        <w:rPr/>
      </w:r>
    </w:p>
    <w:sectPr>
      <w:footerReference w:type="default" r:id="rId2"/>
      <w:type w:val="nextPage"/>
      <w:pgSz w:w="11906" w:h="16838"/>
      <w:pgMar w:left="1417" w:right="1417" w:gutter="0" w:header="0" w:top="1417" w:footer="708" w:bottom="156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83424896"/>
    </w:sdtPr>
    <w:sdtContent>
      <w:p>
        <w:pPr>
          <w:pStyle w:val="Jalus"/>
          <w:jc w:val="right"/>
          <w:rPr>
            <w:highlight w:val="none"/>
            <w:shd w:fill="FFFFFF" w:val="clear"/>
          </w:rPr>
        </w:pPr>
        <w:r>
          <w:rPr>
            <w:rFonts w:cs="Times New Roman" w:ascii="Times New Roman" w:hAnsi="Times New Roman"/>
            <w:bCs/>
            <w:sz w:val="24"/>
            <w:szCs w:val="24"/>
            <w:shd w:fill="FFFFFF" w:val="clear"/>
          </w:rPr>
          <w:fldChar w:fldCharType="begin"/>
        </w:r>
        <w:r>
          <w:rPr>
            <w:sz w:val="24"/>
            <w:shd w:fill="FFFFFF" w:val="clear"/>
            <w:szCs w:val="24"/>
            <w:bCs/>
            <w:rFonts w:cs="Times New Roman" w:ascii="Times New Roman" w:hAnsi="Times New Roman"/>
          </w:rPr>
          <w:instrText xml:space="preserve"> PAGE </w:instrText>
        </w:r>
        <w:r>
          <w:rPr>
            <w:sz w:val="24"/>
            <w:shd w:fill="FFFFFF" w:val="clear"/>
            <w:szCs w:val="24"/>
            <w:bCs/>
            <w:rFonts w:cs="Times New Roman" w:ascii="Times New Roman" w:hAnsi="Times New Roman"/>
          </w:rPr>
          <w:fldChar w:fldCharType="separate"/>
        </w:r>
        <w:r>
          <w:rPr>
            <w:sz w:val="24"/>
            <w:shd w:fill="FFFFFF" w:val="clear"/>
            <w:szCs w:val="24"/>
            <w:bCs/>
            <w:rFonts w:cs="Times New Roman" w:ascii="Times New Roman" w:hAnsi="Times New Roman"/>
          </w:rPr>
          <w:t>6</w:t>
        </w:r>
        <w:r>
          <w:rPr>
            <w:sz w:val="24"/>
            <w:shd w:fill="FFFFFF" w:val="clear"/>
            <w:szCs w:val="24"/>
            <w:bCs/>
            <w:rFonts w:cs="Times New Roman" w:ascii="Times New Roman" w:hAnsi="Times New Roman"/>
          </w:rPr>
          <w:fldChar w:fldCharType="end"/>
        </w:r>
        <w:r>
          <w:rPr>
            <w:rFonts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 xml:space="preserve">/ </w:t>
        </w:r>
        <w:r>
          <w:rPr>
            <w:rFonts w:cs="Times New Roman" w:ascii="Times New Roman" w:hAnsi="Times New Roman"/>
            <w:bCs/>
            <w:sz w:val="24"/>
            <w:szCs w:val="24"/>
            <w:shd w:fill="FFFFFF" w:val="clear"/>
          </w:rPr>
          <w:fldChar w:fldCharType="begin"/>
        </w:r>
        <w:r>
          <w:rPr>
            <w:sz w:val="24"/>
            <w:shd w:fill="FFFFFF" w:val="clear"/>
            <w:szCs w:val="24"/>
            <w:bCs/>
            <w:rFonts w:cs="Times New Roman" w:ascii="Times New Roman" w:hAnsi="Times New Roman"/>
          </w:rPr>
          <w:instrText xml:space="preserve"> NUMPAGES </w:instrText>
        </w:r>
        <w:r>
          <w:rPr>
            <w:sz w:val="24"/>
            <w:shd w:fill="FFFFFF" w:val="clear"/>
            <w:szCs w:val="24"/>
            <w:bCs/>
            <w:rFonts w:cs="Times New Roman" w:ascii="Times New Roman" w:hAnsi="Times New Roman"/>
          </w:rPr>
          <w:fldChar w:fldCharType="separate"/>
        </w:r>
        <w:r>
          <w:rPr>
            <w:sz w:val="24"/>
            <w:shd w:fill="FFFFFF" w:val="clear"/>
            <w:szCs w:val="24"/>
            <w:bCs/>
            <w:rFonts w:cs="Times New Roman" w:ascii="Times New Roman" w:hAnsi="Times New Roman"/>
          </w:rPr>
          <w:t>11</w:t>
        </w:r>
        <w:r>
          <w:rPr>
            <w:sz w:val="24"/>
            <w:shd w:fill="FFFFFF" w:val="clear"/>
            <w:szCs w:val="24"/>
            <w:bCs/>
            <w:rFonts w:cs="Times New Roman" w:ascii="Times New Roman" w:hAnsi="Times New Roman"/>
          </w:rPr>
          <w:fldChar w:fldCharType="end"/>
        </w:r>
      </w:p>
    </w:sdtContent>
  </w:sdt>
  <w:p>
    <w:pPr>
      <w:pStyle w:val="Jalus"/>
      <w:rPr>
        <w:rFonts w:ascii="Times New Roman" w:hAnsi="Times New Roman" w:cs="Times New Roman"/>
        <w:sz w:val="24"/>
        <w:szCs w:val="24"/>
      </w:rPr>
    </w:pPr>
    <w:r>
      <w:rPr>
        <w:rFonts w:cs="Times New Roman" w:ascii="Times New Roman" w:hAnsi="Times New Roman"/>
        <w:sz w:val="24"/>
        <w:szCs w:val="2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7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ahoma" w:hAnsi="Tahoma" w:eastAsia="Calibri" w:cs="" w:cstheme="minorBidi" w:eastAsiaTheme="minorHAnsi"/>
        <w:szCs w:val="22"/>
        <w:lang w:val="et-E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Tahoma" w:hAnsi="Tahoma" w:eastAsia="Calibri" w:cs="" w:cstheme="minorBidi" w:eastAsiaTheme="minorHAnsi"/>
      <w:color w:val="auto"/>
      <w:kern w:val="0"/>
      <w:sz w:val="20"/>
      <w:szCs w:val="22"/>
      <w:lang w:val="en-US" w:eastAsia="en-US" w:bidi="ar-SA"/>
    </w:rPr>
  </w:style>
  <w:style w:type="character" w:styleId="DefaultParagraphFont" w:default="1">
    <w:name w:val="Default Paragraph Font"/>
    <w:uiPriority w:val="1"/>
    <w:semiHidden/>
    <w:unhideWhenUsed/>
    <w:qFormat/>
    <w:rPr/>
  </w:style>
  <w:style w:type="character" w:styleId="PisMrk" w:customStyle="1">
    <w:name w:val="Päis Märk"/>
    <w:basedOn w:val="DefaultParagraphFont"/>
    <w:uiPriority w:val="99"/>
    <w:qFormat/>
    <w:rsid w:val="007d19e0"/>
    <w:rPr>
      <w:lang w:val="en-US"/>
    </w:rPr>
  </w:style>
  <w:style w:type="character" w:styleId="JalusMrk" w:customStyle="1">
    <w:name w:val="Jalus Märk"/>
    <w:basedOn w:val="DefaultParagraphFont"/>
    <w:uiPriority w:val="99"/>
    <w:qFormat/>
    <w:rsid w:val="007d19e0"/>
    <w:rPr>
      <w:lang w:val="en-US"/>
    </w:rPr>
  </w:style>
  <w:style w:type="paragraph" w:styleId="Pealkiri">
    <w:name w:val="Pealkiri"/>
    <w:basedOn w:val="Normal"/>
    <w:next w:val="Phitekst"/>
    <w:qFormat/>
    <w:pPr>
      <w:keepNext w:val="true"/>
      <w:spacing w:before="240" w:after="120"/>
    </w:pPr>
    <w:rPr>
      <w:rFonts w:ascii="Liberation Sans" w:hAnsi="Liberation Sans" w:eastAsia="Microsoft YaHei" w:cs="Arial"/>
      <w:sz w:val="28"/>
      <w:szCs w:val="28"/>
    </w:rPr>
  </w:style>
  <w:style w:type="paragraph" w:styleId="Phitekst">
    <w:name w:val="Body Text"/>
    <w:basedOn w:val="Normal"/>
    <w:pPr>
      <w:spacing w:lineRule="auto" w:line="276" w:before="0" w:after="140"/>
    </w:pPr>
    <w:rPr/>
  </w:style>
  <w:style w:type="paragraph" w:styleId="Loend">
    <w:name w:val="List"/>
    <w:basedOn w:val="Phitekst"/>
    <w:pPr/>
    <w:rPr>
      <w:rFonts w:cs="Arial"/>
    </w:rPr>
  </w:style>
  <w:style w:type="paragraph" w:styleId="Pealdis">
    <w:name w:val="Caption"/>
    <w:basedOn w:val="Normal"/>
    <w:qFormat/>
    <w:pPr>
      <w:suppressLineNumbers/>
      <w:spacing w:before="120" w:after="120"/>
    </w:pPr>
    <w:rPr>
      <w:rFonts w:cs="Arial"/>
      <w:i/>
      <w:iCs/>
      <w:sz w:val="24"/>
      <w:szCs w:val="24"/>
    </w:rPr>
  </w:style>
  <w:style w:type="paragraph" w:styleId="Register">
    <w:name w:val="Register"/>
    <w:basedOn w:val="Normal"/>
    <w:qFormat/>
    <w:pPr>
      <w:suppressLineNumbers/>
    </w:pPr>
    <w:rPr>
      <w:rFonts w:cs="Arial"/>
    </w:rPr>
  </w:style>
  <w:style w:type="paragraph" w:styleId="ListParagraph">
    <w:name w:val="List Paragraph"/>
    <w:basedOn w:val="Normal"/>
    <w:uiPriority w:val="34"/>
    <w:qFormat/>
    <w:rsid w:val="00832767"/>
    <w:pPr>
      <w:spacing w:before="0" w:after="0"/>
      <w:ind w:left="720" w:hanging="0"/>
      <w:contextualSpacing/>
    </w:pPr>
    <w:rPr/>
  </w:style>
  <w:style w:type="paragraph" w:styleId="Pisjajalus">
    <w:name w:val="Päis ja jalus"/>
    <w:basedOn w:val="Normal"/>
    <w:qFormat/>
    <w:pPr/>
    <w:rPr/>
  </w:style>
  <w:style w:type="paragraph" w:styleId="Pis">
    <w:name w:val="Header"/>
    <w:basedOn w:val="Normal"/>
    <w:link w:val="PisMrk"/>
    <w:uiPriority w:val="99"/>
    <w:unhideWhenUsed/>
    <w:rsid w:val="007d19e0"/>
    <w:pPr>
      <w:tabs>
        <w:tab w:val="clear" w:pos="708"/>
        <w:tab w:val="center" w:pos="4536" w:leader="none"/>
        <w:tab w:val="right" w:pos="9072" w:leader="none"/>
      </w:tabs>
    </w:pPr>
    <w:rPr/>
  </w:style>
  <w:style w:type="paragraph" w:styleId="Jalus">
    <w:name w:val="Footer"/>
    <w:basedOn w:val="Normal"/>
    <w:link w:val="JalusMrk"/>
    <w:uiPriority w:val="99"/>
    <w:unhideWhenUsed/>
    <w:rsid w:val="007d19e0"/>
    <w:pPr>
      <w:tabs>
        <w:tab w:val="clear" w:pos="708"/>
        <w:tab w:val="center" w:pos="4536" w:leader="none"/>
        <w:tab w:val="right" w:pos="9072" w:leader="none"/>
      </w:tabs>
    </w:pPr>
    <w:rPr/>
  </w:style>
  <w:style w:type="numbering" w:styleId="NoList" w:default="1">
    <w:name w:val="No List"/>
    <w:uiPriority w:val="99"/>
    <w:semiHidden/>
    <w:unhideWhenUsed/>
    <w:qFormat/>
  </w:style>
  <w:style w:type="table" w:default="1" w:styleId="Normaaltabel">
    <w:name w:val="Normal Table"/>
    <w:uiPriority w:val="99"/>
    <w:semiHidden/>
    <w:unhideWhenUsed/>
    <w:tblPr>
      <w:tblCellMar>
        <w:top w:w="0" w:type="dxa"/>
        <w:left w:w="108" w:type="dxa"/>
        <w:bottom w:w="0" w:type="dxa"/>
        <w:right w:w="108" w:type="dxa"/>
      </w:tblCellMar>
    </w:tblPr>
  </w:style>
  <w:style w:type="table" w:styleId="Kontuurtabel">
    <w:name w:val="Table Grid"/>
    <w:basedOn w:val="Normaaltabel"/>
    <w:uiPriority w:val="39"/>
    <w:rsid w:val="00e60b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E9A2918377FC4FB3216AF0C1F3F058" ma:contentTypeVersion="2" ma:contentTypeDescription="Loo uus dokument" ma:contentTypeScope="" ma:versionID="c6a994b0078b6023f97929c90ef3e4cc">
  <xsd:schema xmlns:xsd="http://www.w3.org/2001/XMLSchema" xmlns:xs="http://www.w3.org/2001/XMLSchema" xmlns:p="http://schemas.microsoft.com/office/2006/metadata/properties" xmlns:ns2="9a2978cf-9856-4471-84f5-b2b5341435f1" targetNamespace="http://schemas.microsoft.com/office/2006/metadata/properties" ma:root="true" ma:fieldsID="6a58b04e5eb64e35076b52eb8291067c" ns2:_="">
    <xsd:import namespace="9a2978cf-9856-4471-84f5-b2b5341435f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978cf-9856-4471-84f5-b2b5341435f1"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9a2978cf-9856-4471-84f5-b2b5341435f1">QN6PHRSYMUAZ-1845910400-3282</_dlc_DocId>
    <_dlc_DocIdUrl xmlns="9a2978cf-9856-4471-84f5-b2b5341435f1">
      <Url>https://kam.mil.intra/collaboration/SKO/_layouts/15/DocIdRedir.aspx?ID=QN6PHRSYMUAZ-1845910400-3282</Url>
      <Description>QN6PHRSYMUAZ-1845910400-3282</Description>
    </_dlc_DocIdUrl>
  </documentManagement>
</p:properties>
</file>

<file path=customXml/itemProps1.xml><?xml version="1.0" encoding="utf-8"?>
<ds:datastoreItem xmlns:ds="http://schemas.openxmlformats.org/officeDocument/2006/customXml" ds:itemID="{281C2D25-4F54-40D6-8E2E-7C0459552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978cf-9856-4471-84f5-b2b534143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30BA0F-3105-479F-94AF-75B4CCA524AC}">
  <ds:schemaRefs>
    <ds:schemaRef ds:uri="http://schemas.microsoft.com/sharepoint/v3/contenttype/forms"/>
  </ds:schemaRefs>
</ds:datastoreItem>
</file>

<file path=customXml/itemProps3.xml><?xml version="1.0" encoding="utf-8"?>
<ds:datastoreItem xmlns:ds="http://schemas.openxmlformats.org/officeDocument/2006/customXml" ds:itemID="{23A3C166-11BD-48BA-A099-691DB355E17A}">
  <ds:schemaRefs>
    <ds:schemaRef ds:uri="http://schemas.microsoft.com/sharepoint/events"/>
  </ds:schemaRefs>
</ds:datastoreItem>
</file>

<file path=customXml/itemProps4.xml><?xml version="1.0" encoding="utf-8"?>
<ds:datastoreItem xmlns:ds="http://schemas.openxmlformats.org/officeDocument/2006/customXml" ds:itemID="{9E0BF747-4769-4326-A6C0-A46A1D309C70}">
  <ds:schemaRefs>
    <ds:schemaRef ds:uri="http://schemas.microsoft.com/office/2006/metadata/properties"/>
    <ds:schemaRef ds:uri="http://schemas.microsoft.com/office/infopath/2007/PartnerControls"/>
    <ds:schemaRef ds:uri="9a2978cf-9856-4471-84f5-b2b5341435f1"/>
  </ds:schemaRefs>
</ds:datastoreItem>
</file>

<file path=docProps/app.xml><?xml version="1.0" encoding="utf-8"?>
<Properties xmlns="http://schemas.openxmlformats.org/officeDocument/2006/extended-properties" xmlns:vt="http://schemas.openxmlformats.org/officeDocument/2006/docPropsVTypes">
  <Template>Normal</Template>
  <TotalTime>227</TotalTime>
  <Application>LibreOffice/7.4.3.2$Windows_X86_64 LibreOffice_project/1048a8393ae2eeec98dff31b5c133c5f1d08b890</Application>
  <AppVersion>15.0000</AppVersion>
  <Pages>11</Pages>
  <Words>2025</Words>
  <Characters>15840</Characters>
  <CharactersWithSpaces>17613</CharactersWithSpaces>
  <Paragraphs>282</Paragraphs>
  <Company>EDF</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2025-11-11T13:34:00Z</dcterms:created>
  <dc:creator>Rika Margat</dc:creator>
  <dc:description/>
  <dc:language>et-EE</dc:language>
  <cp:lastModifiedBy/>
  <dcterms:modified xsi:type="dcterms:W3CDTF">2025-11-17T21:52:30Z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0x010100A6E9A2918377FC4FB3216AF0C1F3F058</vt:lpwstr>
  </property>
  <property fmtid="{D5CDD505-2E9C-101B-9397-08002B2CF9AE}" pid="3" name="TaxKeyword">
    <vt:lpwstr/>
  </property>
  <property fmtid="{D5CDD505-2E9C-101B-9397-08002B2CF9AE}" pid="4" name="_dlc_DocIdItemGuid">
    <vt:lpwstr>86b44d4e-d3cc-48ce-8cd2-81f272cc263d</vt:lpwstr>
  </property>
</Properties>
</file>